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CEAF7" w:themeColor="text2" w:themeTint="19"/>
  <w:body>
    <w:p w:rsidRPr="00C80941" w:rsidR="002E2EAB" w:rsidP="002E2EAB" w:rsidRDefault="002E2EAB" w14:paraId="245D4D59" w14:textId="77777777">
      <w:pPr>
        <w:rPr>
          <w:b/>
          <w:bCs/>
          <w:sz w:val="36"/>
          <w:szCs w:val="36"/>
          <w:u w:val="single"/>
        </w:rPr>
      </w:pPr>
      <w:r w:rsidRPr="00C80941">
        <w:rPr>
          <w:b/>
          <w:bCs/>
          <w:sz w:val="36"/>
          <w:szCs w:val="36"/>
          <w:u w:val="single"/>
        </w:rPr>
        <w:t xml:space="preserve">FAQs for Changes to the Locality Framework Contract </w:t>
      </w:r>
    </w:p>
    <w:tbl>
      <w:tblPr>
        <w:tblStyle w:val="TableGrid"/>
        <w:tblW w:w="0" w:type="auto"/>
        <w:tblLook w:val="04A0" w:firstRow="1" w:lastRow="0" w:firstColumn="1" w:lastColumn="0" w:noHBand="0" w:noVBand="1"/>
      </w:tblPr>
      <w:tblGrid>
        <w:gridCol w:w="4508"/>
        <w:gridCol w:w="4508"/>
      </w:tblGrid>
      <w:tr w:rsidR="002E2EAB" w:rsidTr="7484753B" w14:paraId="25C44E8A" w14:textId="77777777">
        <w:tc>
          <w:tcPr>
            <w:tcW w:w="9016" w:type="dxa"/>
            <w:gridSpan w:val="2"/>
            <w:shd w:val="clear" w:color="auto" w:fill="83CAEB" w:themeFill="accent1" w:themeFillTint="66"/>
            <w:tcMar/>
          </w:tcPr>
          <w:p w:rsidR="002E2EAB" w:rsidP="002E2EAB" w:rsidRDefault="002E2EAB" w14:paraId="1FD91EB1" w14:textId="77777777">
            <w:pPr>
              <w:rPr>
                <w:b/>
                <w:bCs/>
                <w:sz w:val="36"/>
                <w:szCs w:val="36"/>
              </w:rPr>
            </w:pPr>
            <w:r w:rsidRPr="00157FB9">
              <w:rPr>
                <w:b/>
                <w:bCs/>
                <w:sz w:val="36"/>
                <w:szCs w:val="36"/>
              </w:rPr>
              <w:t>Commissioning Arrangements</w:t>
            </w:r>
            <w:r>
              <w:rPr>
                <w:b/>
                <w:bCs/>
                <w:sz w:val="36"/>
                <w:szCs w:val="36"/>
              </w:rPr>
              <w:t>/e-brokerage</w:t>
            </w:r>
            <w:r w:rsidRPr="00157FB9">
              <w:rPr>
                <w:b/>
                <w:bCs/>
                <w:sz w:val="36"/>
                <w:szCs w:val="36"/>
              </w:rPr>
              <w:t xml:space="preserve"> </w:t>
            </w:r>
          </w:p>
          <w:p w:rsidR="002E2EAB" w:rsidRDefault="002E2EAB" w14:paraId="6EA0B172" w14:textId="77777777"/>
        </w:tc>
      </w:tr>
      <w:tr w:rsidR="002E2EAB" w:rsidTr="7484753B" w14:paraId="2AAB0C63" w14:textId="77777777">
        <w:tc>
          <w:tcPr>
            <w:tcW w:w="4508" w:type="dxa"/>
            <w:tcMar/>
          </w:tcPr>
          <w:p w:rsidRPr="0001405C" w:rsidR="007E1BF5" w:rsidP="007E1BF5" w:rsidRDefault="007E1BF5" w14:paraId="194257FD" w14:textId="524420DD">
            <w:pPr>
              <w:rPr>
                <w:sz w:val="24"/>
                <w:szCs w:val="24"/>
              </w:rPr>
            </w:pPr>
            <w:r w:rsidRPr="0001405C">
              <w:rPr>
                <w:sz w:val="24"/>
                <w:szCs w:val="24"/>
              </w:rPr>
              <w:t>As this is a joint framework, is anyone able to confirm the process CHC/ICB will be using to broker their care packages?</w:t>
            </w:r>
          </w:p>
          <w:p w:rsidRPr="0001405C" w:rsidR="002E2EAB" w:rsidRDefault="002E2EAB" w14:paraId="7705BBCD" w14:textId="77777777">
            <w:pPr>
              <w:rPr>
                <w:sz w:val="24"/>
                <w:szCs w:val="24"/>
              </w:rPr>
            </w:pPr>
          </w:p>
        </w:tc>
        <w:tc>
          <w:tcPr>
            <w:tcW w:w="4508" w:type="dxa"/>
            <w:tcMar/>
          </w:tcPr>
          <w:p w:rsidRPr="0001405C" w:rsidR="002E2EAB" w:rsidP="684D8068" w:rsidRDefault="5610FE4B" w14:paraId="3202A61A" w14:textId="14999EC1">
            <w:pPr>
              <w:spacing w:before="240" w:after="240"/>
              <w:rPr>
                <w:rFonts w:ascii="Aptos" w:hAnsi="Aptos" w:eastAsia="Aptos" w:cs="Aptos"/>
                <w:sz w:val="24"/>
                <w:szCs w:val="24"/>
              </w:rPr>
            </w:pPr>
            <w:r w:rsidRPr="0001405C">
              <w:rPr>
                <w:rFonts w:ascii="Aptos" w:hAnsi="Aptos" w:eastAsia="Aptos" w:cs="Aptos"/>
                <w:sz w:val="24"/>
                <w:szCs w:val="24"/>
              </w:rPr>
              <w:t xml:space="preserve">SNEE are fully signed up to our Framework and they look to work with the same providers as us, and whilst they may commission care directly (SNEE has their own team) they do approach those providers who are on our Framework.  </w:t>
            </w:r>
          </w:p>
        </w:tc>
      </w:tr>
      <w:tr w:rsidR="002E2EAB" w:rsidTr="7484753B" w14:paraId="057CC3AC" w14:textId="77777777">
        <w:tc>
          <w:tcPr>
            <w:tcW w:w="4508" w:type="dxa"/>
            <w:tcMar/>
          </w:tcPr>
          <w:p w:rsidR="002E2EAB" w:rsidRDefault="002E2EAB" w14:paraId="7F06FCBD" w14:textId="77777777"/>
        </w:tc>
        <w:tc>
          <w:tcPr>
            <w:tcW w:w="4508" w:type="dxa"/>
            <w:tcMar/>
          </w:tcPr>
          <w:p w:rsidR="002E2EAB" w:rsidRDefault="002E2EAB" w14:paraId="4A1AE981" w14:textId="77777777"/>
        </w:tc>
      </w:tr>
      <w:tr w:rsidR="002E2EAB" w:rsidTr="7484753B" w14:paraId="2292F2BA" w14:textId="77777777">
        <w:tc>
          <w:tcPr>
            <w:tcW w:w="4508" w:type="dxa"/>
            <w:tcMar/>
          </w:tcPr>
          <w:p w:rsidR="002E2EAB" w:rsidRDefault="002E2EAB" w14:paraId="1E6B4DBE" w14:textId="77777777"/>
        </w:tc>
        <w:tc>
          <w:tcPr>
            <w:tcW w:w="4508" w:type="dxa"/>
            <w:tcMar/>
          </w:tcPr>
          <w:p w:rsidR="002E2EAB" w:rsidRDefault="002E2EAB" w14:paraId="1592249A" w14:textId="77777777"/>
        </w:tc>
      </w:tr>
      <w:tr w:rsidR="002E2EAB" w:rsidTr="7484753B" w14:paraId="2442C9EB" w14:textId="77777777">
        <w:tc>
          <w:tcPr>
            <w:tcW w:w="4508" w:type="dxa"/>
            <w:tcMar/>
          </w:tcPr>
          <w:p w:rsidR="002E2EAB" w:rsidRDefault="002E2EAB" w14:paraId="109B92F5" w14:textId="77777777"/>
        </w:tc>
        <w:tc>
          <w:tcPr>
            <w:tcW w:w="4508" w:type="dxa"/>
            <w:tcMar/>
          </w:tcPr>
          <w:p w:rsidR="002E2EAB" w:rsidRDefault="002E2EAB" w14:paraId="3B617142" w14:textId="77777777"/>
        </w:tc>
      </w:tr>
      <w:tr w:rsidR="002E2EAB" w:rsidTr="7484753B" w14:paraId="0266119F" w14:textId="77777777">
        <w:tc>
          <w:tcPr>
            <w:tcW w:w="4508" w:type="dxa"/>
            <w:tcMar/>
          </w:tcPr>
          <w:p w:rsidR="002E2EAB" w:rsidRDefault="002E2EAB" w14:paraId="089DB741" w14:textId="77777777"/>
        </w:tc>
        <w:tc>
          <w:tcPr>
            <w:tcW w:w="4508" w:type="dxa"/>
            <w:tcMar/>
          </w:tcPr>
          <w:p w:rsidR="002E2EAB" w:rsidRDefault="002E2EAB" w14:paraId="258BE1E7" w14:textId="77777777"/>
        </w:tc>
      </w:tr>
      <w:tr w:rsidR="002E2EAB" w:rsidTr="7484753B" w14:paraId="5DADADEB" w14:textId="77777777">
        <w:tc>
          <w:tcPr>
            <w:tcW w:w="9016" w:type="dxa"/>
            <w:gridSpan w:val="2"/>
            <w:shd w:val="clear" w:color="auto" w:fill="83CAEB" w:themeFill="accent1" w:themeFillTint="66"/>
            <w:tcMar/>
          </w:tcPr>
          <w:p w:rsidR="002E2EAB" w:rsidP="002E2EAB" w:rsidRDefault="002E2EAB" w14:paraId="6BCA4578" w14:textId="77777777">
            <w:pPr>
              <w:rPr>
                <w:b/>
                <w:bCs/>
                <w:sz w:val="36"/>
                <w:szCs w:val="36"/>
              </w:rPr>
            </w:pPr>
            <w:r>
              <w:rPr>
                <w:b/>
                <w:bCs/>
                <w:sz w:val="36"/>
                <w:szCs w:val="36"/>
              </w:rPr>
              <w:t>One-off 30 minutes variations</w:t>
            </w:r>
          </w:p>
          <w:p w:rsidR="002E2EAB" w:rsidRDefault="002E2EAB" w14:paraId="3D075752" w14:textId="77777777"/>
        </w:tc>
      </w:tr>
      <w:tr w:rsidR="002E2EAB" w:rsidTr="7484753B" w14:paraId="6D1D1792" w14:textId="77777777">
        <w:tc>
          <w:tcPr>
            <w:tcW w:w="4508" w:type="dxa"/>
            <w:tcMar/>
          </w:tcPr>
          <w:p w:rsidRPr="0001405C" w:rsidR="002E2EAB" w:rsidRDefault="002E2EAB" w14:paraId="32B8DFAE" w14:textId="05874398">
            <w:pPr>
              <w:rPr>
                <w:sz w:val="24"/>
                <w:szCs w:val="24"/>
              </w:rPr>
            </w:pPr>
            <w:r w:rsidRPr="0001405C">
              <w:rPr>
                <w:sz w:val="24"/>
                <w:szCs w:val="24"/>
              </w:rPr>
              <w:t>What do we do about one-off variations over 30 mins?</w:t>
            </w:r>
            <w:r w:rsidRPr="0001405C">
              <w:rPr>
                <w:b/>
                <w:bCs/>
                <w:sz w:val="24"/>
                <w:szCs w:val="24"/>
              </w:rPr>
              <w:t xml:space="preserve"> </w:t>
            </w:r>
          </w:p>
        </w:tc>
        <w:tc>
          <w:tcPr>
            <w:tcW w:w="4508" w:type="dxa"/>
            <w:tcMar/>
          </w:tcPr>
          <w:p w:rsidRPr="0001405C" w:rsidR="002E2EAB" w:rsidP="002E2EAB" w:rsidRDefault="002E2EAB" w14:paraId="71B68E0D" w14:textId="312C2693">
            <w:pPr>
              <w:rPr>
                <w:sz w:val="24"/>
                <w:szCs w:val="24"/>
              </w:rPr>
            </w:pPr>
            <w:r w:rsidRPr="0001405C">
              <w:rPr>
                <w:sz w:val="24"/>
                <w:szCs w:val="24"/>
              </w:rPr>
              <w:t xml:space="preserve">You will need to contact SCC to request authorization for any variations over 30 mins as per current process. </w:t>
            </w:r>
          </w:p>
          <w:p w:rsidRPr="0001405C" w:rsidR="002E2EAB" w:rsidRDefault="002E2EAB" w14:paraId="7969DBAB" w14:textId="77777777">
            <w:pPr>
              <w:rPr>
                <w:sz w:val="24"/>
                <w:szCs w:val="24"/>
              </w:rPr>
            </w:pPr>
          </w:p>
        </w:tc>
      </w:tr>
      <w:tr w:rsidR="001065BF" w:rsidTr="7484753B" w14:paraId="095C9D21" w14:textId="77777777">
        <w:tc>
          <w:tcPr>
            <w:tcW w:w="4508" w:type="dxa"/>
            <w:tcMar/>
          </w:tcPr>
          <w:p w:rsidRPr="0001405C" w:rsidR="001065BF" w:rsidRDefault="000503F0" w14:paraId="0F7422B1" w14:textId="6FE415A5">
            <w:pPr>
              <w:rPr>
                <w:sz w:val="24"/>
                <w:szCs w:val="24"/>
              </w:rPr>
            </w:pPr>
            <w:r w:rsidRPr="0001405C">
              <w:rPr>
                <w:sz w:val="24"/>
                <w:szCs w:val="24"/>
              </w:rPr>
              <w:t xml:space="preserve">Will we be asking providers to add a comment in </w:t>
            </w:r>
            <w:r w:rsidRPr="0001405C" w:rsidR="00DD4236">
              <w:rPr>
                <w:sz w:val="24"/>
                <w:szCs w:val="24"/>
              </w:rPr>
              <w:t xml:space="preserve">the notes field in </w:t>
            </w:r>
            <w:r w:rsidRPr="0001405C">
              <w:rPr>
                <w:sz w:val="24"/>
                <w:szCs w:val="24"/>
              </w:rPr>
              <w:t>relation to why additional time was required when submitting actuals over and above commissioned up to 30 minutes?</w:t>
            </w:r>
          </w:p>
        </w:tc>
        <w:tc>
          <w:tcPr>
            <w:tcW w:w="4508" w:type="dxa"/>
            <w:tcMar/>
          </w:tcPr>
          <w:p w:rsidRPr="0001405C" w:rsidR="001065BF" w:rsidP="00CE095A" w:rsidRDefault="00CE095A" w14:paraId="75639BCA" w14:textId="75A89DD9">
            <w:pPr>
              <w:rPr>
                <w:sz w:val="24"/>
                <w:szCs w:val="24"/>
              </w:rPr>
            </w:pPr>
            <w:r w:rsidRPr="0001405C">
              <w:rPr>
                <w:sz w:val="24"/>
                <w:szCs w:val="24"/>
              </w:rPr>
              <w:t>Providers should always add a comment as to why they are charging for additional time</w:t>
            </w:r>
            <w:r w:rsidRPr="0001405C" w:rsidR="00DD4236">
              <w:rPr>
                <w:sz w:val="24"/>
                <w:szCs w:val="24"/>
              </w:rPr>
              <w:t>.</w:t>
            </w:r>
          </w:p>
        </w:tc>
      </w:tr>
      <w:tr w:rsidR="002E2EAB" w:rsidTr="7484753B" w14:paraId="777E9E42" w14:textId="77777777">
        <w:tc>
          <w:tcPr>
            <w:tcW w:w="4508" w:type="dxa"/>
            <w:tcMar/>
          </w:tcPr>
          <w:p w:rsidRPr="0001405C" w:rsidR="002E2EAB" w:rsidRDefault="002E2EAB" w14:paraId="71316398" w14:textId="69928533">
            <w:pPr>
              <w:rPr>
                <w:sz w:val="24"/>
                <w:szCs w:val="24"/>
              </w:rPr>
            </w:pPr>
            <w:r w:rsidRPr="0001405C">
              <w:rPr>
                <w:sz w:val="24"/>
                <w:szCs w:val="24"/>
              </w:rPr>
              <w:t xml:space="preserve">Do I have to use the rounding up rules for my one-off variations over 30 mins? </w:t>
            </w:r>
          </w:p>
        </w:tc>
        <w:tc>
          <w:tcPr>
            <w:tcW w:w="4508" w:type="dxa"/>
            <w:tcMar/>
          </w:tcPr>
          <w:p w:rsidRPr="0001405C" w:rsidR="002E2EAB" w:rsidRDefault="002E2EAB" w14:paraId="0EC6B0F0" w14:textId="3B350571">
            <w:pPr>
              <w:rPr>
                <w:sz w:val="24"/>
                <w:szCs w:val="24"/>
              </w:rPr>
            </w:pPr>
            <w:r w:rsidRPr="0001405C">
              <w:rPr>
                <w:sz w:val="24"/>
                <w:szCs w:val="24"/>
              </w:rPr>
              <w:t>Yes, you will need to adhere to the new payment rules.</w:t>
            </w:r>
          </w:p>
        </w:tc>
      </w:tr>
      <w:tr w:rsidR="002E2EAB" w:rsidTr="7484753B" w14:paraId="7A4103C0" w14:textId="77777777">
        <w:tc>
          <w:tcPr>
            <w:tcW w:w="4508" w:type="dxa"/>
            <w:tcMar/>
          </w:tcPr>
          <w:p w:rsidRPr="0001405C" w:rsidR="002E2EAB" w:rsidRDefault="002E2EAB" w14:paraId="3D512637" w14:textId="4A33BB86">
            <w:pPr>
              <w:rPr>
                <w:sz w:val="24"/>
                <w:szCs w:val="24"/>
              </w:rPr>
            </w:pPr>
            <w:r w:rsidRPr="0001405C">
              <w:rPr>
                <w:rFonts w:eastAsia="Times New Roman"/>
                <w:sz w:val="24"/>
                <w:szCs w:val="24"/>
              </w:rPr>
              <w:t xml:space="preserve">What if providers abuse the variation process </w:t>
            </w:r>
            <w:r w:rsidRPr="0001405C" w:rsidR="00512495">
              <w:rPr>
                <w:rFonts w:eastAsia="Times New Roman"/>
                <w:sz w:val="24"/>
                <w:szCs w:val="24"/>
              </w:rPr>
              <w:t>now</w:t>
            </w:r>
            <w:r w:rsidRPr="0001405C" w:rsidR="00E420F4">
              <w:rPr>
                <w:rFonts w:eastAsia="Times New Roman"/>
                <w:sz w:val="24"/>
                <w:szCs w:val="24"/>
              </w:rPr>
              <w:t xml:space="preserve"> </w:t>
            </w:r>
            <w:r w:rsidRPr="0001405C" w:rsidR="00975DB0">
              <w:rPr>
                <w:rFonts w:eastAsia="Times New Roman"/>
                <w:sz w:val="24"/>
                <w:szCs w:val="24"/>
              </w:rPr>
              <w:t xml:space="preserve">that </w:t>
            </w:r>
            <w:r w:rsidRPr="0001405C">
              <w:rPr>
                <w:rFonts w:eastAsia="Times New Roman"/>
                <w:sz w:val="24"/>
                <w:szCs w:val="24"/>
              </w:rPr>
              <w:t xml:space="preserve">they do not need authorisation? </w:t>
            </w:r>
          </w:p>
        </w:tc>
        <w:tc>
          <w:tcPr>
            <w:tcW w:w="4508" w:type="dxa"/>
            <w:tcMar/>
          </w:tcPr>
          <w:p w:rsidRPr="0001405C" w:rsidR="002E2EAB" w:rsidP="002E2EAB" w:rsidRDefault="002E2EAB" w14:paraId="570C3EBB" w14:textId="1C4A40E4">
            <w:pPr>
              <w:rPr>
                <w:sz w:val="24"/>
                <w:szCs w:val="24"/>
              </w:rPr>
            </w:pPr>
            <w:r w:rsidRPr="0001405C">
              <w:rPr>
                <w:rFonts w:eastAsia="Times New Roman"/>
                <w:sz w:val="24"/>
                <w:szCs w:val="24"/>
              </w:rPr>
              <w:t>Variations will be monitored robustly.</w:t>
            </w:r>
          </w:p>
          <w:p w:rsidRPr="0001405C" w:rsidR="002E2EAB" w:rsidRDefault="002E2EAB" w14:paraId="6D33E0B9" w14:textId="77777777">
            <w:pPr>
              <w:rPr>
                <w:sz w:val="24"/>
                <w:szCs w:val="24"/>
              </w:rPr>
            </w:pPr>
          </w:p>
        </w:tc>
      </w:tr>
      <w:tr w:rsidR="002E2EAB" w:rsidTr="7484753B" w14:paraId="1DC40E32" w14:textId="77777777">
        <w:tc>
          <w:tcPr>
            <w:tcW w:w="4508" w:type="dxa"/>
            <w:tcMar/>
          </w:tcPr>
          <w:p w:rsidRPr="0001405C" w:rsidR="002E2EAB" w:rsidRDefault="00724A86" w14:paraId="1640EBB5" w14:textId="4DEDA1A9">
            <w:pPr>
              <w:rPr>
                <w:sz w:val="24"/>
                <w:szCs w:val="24"/>
              </w:rPr>
            </w:pPr>
            <w:r w:rsidRPr="0001405C">
              <w:rPr>
                <w:sz w:val="24"/>
                <w:szCs w:val="24"/>
              </w:rPr>
              <w:t>For up to 30</w:t>
            </w:r>
            <w:r w:rsidRPr="0001405C" w:rsidR="000E4B9A">
              <w:rPr>
                <w:sz w:val="24"/>
                <w:szCs w:val="24"/>
              </w:rPr>
              <w:t xml:space="preserve"> </w:t>
            </w:r>
            <w:r w:rsidRPr="0001405C">
              <w:rPr>
                <w:sz w:val="24"/>
                <w:szCs w:val="24"/>
              </w:rPr>
              <w:t xml:space="preserve">mins one-off variations not needing </w:t>
            </w:r>
            <w:r w:rsidRPr="0001405C" w:rsidR="000E4B9A">
              <w:rPr>
                <w:sz w:val="24"/>
                <w:szCs w:val="24"/>
              </w:rPr>
              <w:t xml:space="preserve">authorisation </w:t>
            </w:r>
            <w:r w:rsidRPr="0001405C">
              <w:rPr>
                <w:sz w:val="24"/>
                <w:szCs w:val="24"/>
              </w:rPr>
              <w:t>- is this weekly/daily/ monthly?</w:t>
            </w:r>
          </w:p>
        </w:tc>
        <w:tc>
          <w:tcPr>
            <w:tcW w:w="4508" w:type="dxa"/>
            <w:tcMar/>
          </w:tcPr>
          <w:p w:rsidRPr="0001405C" w:rsidR="002E2EAB" w:rsidRDefault="000E4B9A" w14:paraId="539F3513" w14:textId="12F83969">
            <w:pPr>
              <w:rPr>
                <w:sz w:val="24"/>
                <w:szCs w:val="24"/>
              </w:rPr>
            </w:pPr>
            <w:r w:rsidRPr="0001405C">
              <w:rPr>
                <w:sz w:val="24"/>
                <w:szCs w:val="24"/>
              </w:rPr>
              <w:t>Per visit</w:t>
            </w:r>
          </w:p>
        </w:tc>
      </w:tr>
      <w:tr w:rsidR="002E2EAB" w:rsidTr="7484753B" w14:paraId="10ED45C0" w14:textId="77777777">
        <w:tc>
          <w:tcPr>
            <w:tcW w:w="4508" w:type="dxa"/>
            <w:tcMar/>
          </w:tcPr>
          <w:p w:rsidRPr="0001405C" w:rsidR="00512495" w:rsidP="00512495" w:rsidRDefault="00E420F4" w14:paraId="57931DF7" w14:textId="607BAF02">
            <w:pPr>
              <w:rPr>
                <w:sz w:val="24"/>
                <w:szCs w:val="24"/>
              </w:rPr>
            </w:pPr>
            <w:r w:rsidRPr="0001405C">
              <w:rPr>
                <w:sz w:val="24"/>
                <w:szCs w:val="24"/>
              </w:rPr>
              <w:t>What is considered a variation?</w:t>
            </w:r>
          </w:p>
          <w:p w:rsidRPr="0001405C" w:rsidR="002E2EAB" w:rsidRDefault="002E2EAB" w14:paraId="5B4205E3" w14:textId="77777777">
            <w:pPr>
              <w:rPr>
                <w:sz w:val="24"/>
                <w:szCs w:val="24"/>
              </w:rPr>
            </w:pPr>
          </w:p>
        </w:tc>
        <w:tc>
          <w:tcPr>
            <w:tcW w:w="4508" w:type="dxa"/>
            <w:tcMar/>
          </w:tcPr>
          <w:p w:rsidRPr="0001405C" w:rsidR="002E2EAB" w:rsidRDefault="00E420F4" w14:paraId="0EE8B826" w14:textId="05E99A91">
            <w:pPr>
              <w:rPr>
                <w:sz w:val="24"/>
                <w:szCs w:val="24"/>
              </w:rPr>
            </w:pPr>
            <w:r w:rsidRPr="0001405C">
              <w:rPr>
                <w:sz w:val="24"/>
                <w:szCs w:val="24"/>
              </w:rPr>
              <w:t xml:space="preserve">Any extra care </w:t>
            </w:r>
            <w:r w:rsidRPr="0001405C" w:rsidR="000E5A52">
              <w:rPr>
                <w:sz w:val="24"/>
                <w:szCs w:val="24"/>
              </w:rPr>
              <w:t xml:space="preserve">requested over and above the commissioned service, this applies to single and double assist visits. </w:t>
            </w:r>
          </w:p>
        </w:tc>
      </w:tr>
      <w:tr w:rsidR="002E2EAB" w:rsidTr="7484753B" w14:paraId="029EECE0" w14:textId="77777777">
        <w:tc>
          <w:tcPr>
            <w:tcW w:w="4508" w:type="dxa"/>
            <w:tcMar/>
          </w:tcPr>
          <w:p w:rsidRPr="0001405C" w:rsidR="002E2EAB" w:rsidRDefault="00F1642C" w14:paraId="59B71511" w14:textId="3703BAFB">
            <w:pPr>
              <w:rPr>
                <w:sz w:val="24"/>
                <w:szCs w:val="24"/>
              </w:rPr>
            </w:pPr>
            <w:r w:rsidRPr="0001405C">
              <w:rPr>
                <w:sz w:val="24"/>
                <w:szCs w:val="24"/>
              </w:rPr>
              <w:t xml:space="preserve">How do we deal with </w:t>
            </w:r>
            <w:r w:rsidRPr="0001405C" w:rsidR="00182797">
              <w:rPr>
                <w:sz w:val="24"/>
                <w:szCs w:val="24"/>
              </w:rPr>
              <w:t>variations for double up visits?</w:t>
            </w:r>
          </w:p>
        </w:tc>
        <w:tc>
          <w:tcPr>
            <w:tcW w:w="4508" w:type="dxa"/>
            <w:tcMar/>
          </w:tcPr>
          <w:p w:rsidRPr="0001405C" w:rsidR="00F1642C" w:rsidP="00F1642C" w:rsidRDefault="00F1642C" w14:paraId="2117E2C5" w14:textId="6BDBCBD2">
            <w:pPr>
              <w:rPr>
                <w:sz w:val="24"/>
                <w:szCs w:val="24"/>
              </w:rPr>
            </w:pPr>
            <w:r w:rsidRPr="0001405C">
              <w:rPr>
                <w:sz w:val="24"/>
                <w:szCs w:val="24"/>
              </w:rPr>
              <w:t xml:space="preserve">If you have a 30-minute double assist call and both carers stay for 15 minutes extra (30 minutes in total) </w:t>
            </w:r>
            <w:r w:rsidRPr="0001405C">
              <w:rPr>
                <w:b/>
                <w:bCs/>
                <w:sz w:val="24"/>
                <w:szCs w:val="24"/>
                <w:u w:val="single"/>
              </w:rPr>
              <w:t>NO</w:t>
            </w:r>
            <w:r w:rsidRPr="0001405C">
              <w:rPr>
                <w:sz w:val="24"/>
                <w:szCs w:val="24"/>
              </w:rPr>
              <w:t xml:space="preserve"> temporary variation form or authorisation is required</w:t>
            </w:r>
            <w:r w:rsidRPr="0001405C" w:rsidR="002E147A">
              <w:rPr>
                <w:sz w:val="24"/>
                <w:szCs w:val="24"/>
              </w:rPr>
              <w:t xml:space="preserve">. </w:t>
            </w:r>
            <w:r w:rsidRPr="0001405C">
              <w:rPr>
                <w:sz w:val="24"/>
                <w:szCs w:val="24"/>
              </w:rPr>
              <w:t xml:space="preserve">However, if both carers stay 20+ minutes extra (40 minutes in total), the provider </w:t>
            </w:r>
            <w:r w:rsidRPr="0001405C">
              <w:rPr>
                <w:b/>
                <w:bCs/>
                <w:sz w:val="24"/>
                <w:szCs w:val="24"/>
              </w:rPr>
              <w:t>will</w:t>
            </w:r>
            <w:r w:rsidRPr="0001405C">
              <w:rPr>
                <w:sz w:val="24"/>
                <w:szCs w:val="24"/>
              </w:rPr>
              <w:t xml:space="preserve"> need to submit a temporary variation form and request authorisation</w:t>
            </w:r>
            <w:r w:rsidRPr="0001405C" w:rsidR="002E147A">
              <w:rPr>
                <w:sz w:val="24"/>
                <w:szCs w:val="24"/>
              </w:rPr>
              <w:t xml:space="preserve">. </w:t>
            </w:r>
          </w:p>
          <w:p w:rsidRPr="0001405C" w:rsidR="002E2EAB" w:rsidRDefault="002E2EAB" w14:paraId="5FB01EEA" w14:textId="77777777">
            <w:pPr>
              <w:rPr>
                <w:sz w:val="24"/>
                <w:szCs w:val="24"/>
              </w:rPr>
            </w:pPr>
          </w:p>
        </w:tc>
      </w:tr>
      <w:tr w:rsidR="002E2EAB" w:rsidTr="7484753B" w14:paraId="452F5FA8" w14:textId="77777777">
        <w:tc>
          <w:tcPr>
            <w:tcW w:w="4508" w:type="dxa"/>
            <w:tcMar/>
          </w:tcPr>
          <w:p w:rsidRPr="0001405C" w:rsidR="002E2EAB" w:rsidP="00D92660" w:rsidRDefault="00D92660" w14:paraId="66F1A95D" w14:textId="467F9F73">
            <w:pPr>
              <w:rPr>
                <w:sz w:val="24"/>
                <w:szCs w:val="24"/>
              </w:rPr>
            </w:pPr>
            <w:r w:rsidRPr="0001405C">
              <w:rPr>
                <w:sz w:val="24"/>
                <w:szCs w:val="24"/>
              </w:rPr>
              <w:lastRenderedPageBreak/>
              <w:t xml:space="preserve">How certain can we be that we are going to be paid for </w:t>
            </w:r>
            <w:r w:rsidRPr="0001405C" w:rsidR="00A52C55">
              <w:rPr>
                <w:sz w:val="24"/>
                <w:szCs w:val="24"/>
              </w:rPr>
              <w:t xml:space="preserve">the one-off </w:t>
            </w:r>
            <w:r w:rsidRPr="0001405C" w:rsidR="003F198B">
              <w:rPr>
                <w:sz w:val="24"/>
                <w:szCs w:val="24"/>
              </w:rPr>
              <w:t>up to 30 mins variations now they do not need authorising</w:t>
            </w:r>
            <w:r w:rsidRPr="0001405C">
              <w:rPr>
                <w:sz w:val="24"/>
                <w:szCs w:val="24"/>
              </w:rPr>
              <w:t xml:space="preserve">? </w:t>
            </w:r>
          </w:p>
        </w:tc>
        <w:tc>
          <w:tcPr>
            <w:tcW w:w="4508" w:type="dxa"/>
            <w:tcMar/>
          </w:tcPr>
          <w:p w:rsidRPr="0001405C" w:rsidR="002E2EAB" w:rsidRDefault="002E147A" w14:paraId="5FFB4267" w14:textId="3B371C7F">
            <w:pPr>
              <w:rPr>
                <w:sz w:val="24"/>
                <w:szCs w:val="24"/>
              </w:rPr>
            </w:pPr>
            <w:r w:rsidRPr="0001405C">
              <w:rPr>
                <w:sz w:val="24"/>
                <w:szCs w:val="24"/>
              </w:rPr>
              <w:t>If</w:t>
            </w:r>
            <w:r w:rsidRPr="0001405C" w:rsidR="00D92660">
              <w:rPr>
                <w:sz w:val="24"/>
                <w:szCs w:val="24"/>
              </w:rPr>
              <w:t xml:space="preserve"> you </w:t>
            </w:r>
            <w:r w:rsidRPr="0001405C" w:rsidR="003F198B">
              <w:rPr>
                <w:sz w:val="24"/>
                <w:szCs w:val="24"/>
              </w:rPr>
              <w:t xml:space="preserve">add the variation onto the portal and add a comment detailing </w:t>
            </w:r>
            <w:proofErr w:type="gramStart"/>
            <w:r w:rsidRPr="0001405C" w:rsidR="003F198B">
              <w:rPr>
                <w:sz w:val="24"/>
                <w:szCs w:val="24"/>
              </w:rPr>
              <w:t>why</w:t>
            </w:r>
            <w:proofErr w:type="gramEnd"/>
            <w:r w:rsidRPr="0001405C" w:rsidR="003F198B">
              <w:rPr>
                <w:sz w:val="24"/>
                <w:szCs w:val="24"/>
              </w:rPr>
              <w:t xml:space="preserve"> your carers stayed the additional hours you will be paid. </w:t>
            </w:r>
          </w:p>
        </w:tc>
      </w:tr>
      <w:tr w:rsidR="002E2EAB" w:rsidTr="7484753B" w14:paraId="26B1207E" w14:textId="77777777">
        <w:tc>
          <w:tcPr>
            <w:tcW w:w="4508" w:type="dxa"/>
            <w:tcMar/>
          </w:tcPr>
          <w:p w:rsidR="002E2EAB" w:rsidRDefault="00161B04" w14:paraId="222B03C9" w14:textId="05AEFF8D">
            <w:r>
              <w:t xml:space="preserve">Do we need to record a CPLI for a </w:t>
            </w:r>
            <w:r w:rsidR="00DE504D">
              <w:t xml:space="preserve">one-off </w:t>
            </w:r>
            <w:r>
              <w:t>variation?</w:t>
            </w:r>
          </w:p>
        </w:tc>
        <w:tc>
          <w:tcPr>
            <w:tcW w:w="4508" w:type="dxa"/>
            <w:tcMar/>
          </w:tcPr>
          <w:p w:rsidR="002E2EAB" w:rsidRDefault="00DE504D" w14:paraId="673CE885" w14:textId="58D40976">
            <w:r>
              <w:t xml:space="preserve">NO. </w:t>
            </w:r>
            <w:r w:rsidR="00161B04">
              <w:t xml:space="preserve">You will need to record a CPLI for temporary variations </w:t>
            </w:r>
            <w:r>
              <w:t xml:space="preserve">but not for one-off variations. </w:t>
            </w:r>
          </w:p>
        </w:tc>
      </w:tr>
      <w:tr w:rsidR="009E0869" w:rsidTr="7484753B" w14:paraId="0AE42FCA" w14:textId="77777777">
        <w:tc>
          <w:tcPr>
            <w:tcW w:w="4508" w:type="dxa"/>
            <w:tcMar/>
          </w:tcPr>
          <w:p w:rsidR="009E0869" w:rsidRDefault="009E0869" w14:paraId="66CACB3A" w14:textId="77777777"/>
        </w:tc>
        <w:tc>
          <w:tcPr>
            <w:tcW w:w="4508" w:type="dxa"/>
            <w:tcMar/>
          </w:tcPr>
          <w:p w:rsidR="009E0869" w:rsidRDefault="009E0869" w14:paraId="0CE3669C" w14:textId="77777777"/>
        </w:tc>
      </w:tr>
      <w:tr w:rsidR="002E2EAB" w:rsidTr="7484753B" w14:paraId="6FB0ADAE" w14:textId="77777777">
        <w:tc>
          <w:tcPr>
            <w:tcW w:w="9016" w:type="dxa"/>
            <w:gridSpan w:val="2"/>
            <w:shd w:val="clear" w:color="auto" w:fill="83CAEB" w:themeFill="accent1" w:themeFillTint="66"/>
            <w:tcMar/>
          </w:tcPr>
          <w:p w:rsidR="002E2EAB" w:rsidP="002E2EAB" w:rsidRDefault="002E2EAB" w14:paraId="725CDDAA" w14:textId="7DE387F5">
            <w:r>
              <w:rPr>
                <w:b/>
                <w:bCs/>
                <w:sz w:val="36"/>
                <w:szCs w:val="36"/>
              </w:rPr>
              <w:t xml:space="preserve">Payment Rules </w:t>
            </w:r>
          </w:p>
        </w:tc>
      </w:tr>
      <w:tr w:rsidR="00B94FF3" w:rsidTr="7484753B" w14:paraId="782F5257" w14:textId="77777777">
        <w:tc>
          <w:tcPr>
            <w:tcW w:w="9016" w:type="dxa"/>
            <w:gridSpan w:val="2"/>
            <w:shd w:val="clear" w:color="auto" w:fill="auto"/>
            <w:tcMar/>
          </w:tcPr>
          <w:p w:rsidRPr="0001405C" w:rsidR="00477CC0" w:rsidP="0021725C" w:rsidRDefault="00477CC0" w14:paraId="0C06192A" w14:textId="77777777">
            <w:pPr>
              <w:rPr>
                <w:rFonts w:eastAsia="Times New Roman"/>
                <w:sz w:val="24"/>
                <w:szCs w:val="24"/>
              </w:rPr>
            </w:pPr>
          </w:p>
          <w:p w:rsidRPr="0001405C" w:rsidR="00594BB6" w:rsidP="00594BB6" w:rsidRDefault="00594BB6" w14:paraId="50CEE3EA" w14:textId="34A1FA32">
            <w:pPr>
              <w:numPr>
                <w:ilvl w:val="0"/>
                <w:numId w:val="3"/>
              </w:numPr>
              <w:rPr>
                <w:rFonts w:eastAsia="Times New Roman"/>
                <w:sz w:val="24"/>
                <w:szCs w:val="24"/>
              </w:rPr>
            </w:pPr>
            <w:r w:rsidRPr="0001405C">
              <w:rPr>
                <w:rFonts w:eastAsia="Times New Roman"/>
                <w:sz w:val="24"/>
                <w:szCs w:val="24"/>
              </w:rPr>
              <w:t xml:space="preserve">30 minutes will remain the minimum </w:t>
            </w:r>
            <w:r w:rsidRPr="0001405C" w:rsidR="00B2713E">
              <w:rPr>
                <w:rFonts w:eastAsia="Times New Roman"/>
                <w:sz w:val="24"/>
                <w:szCs w:val="24"/>
              </w:rPr>
              <w:t>commission</w:t>
            </w:r>
            <w:r w:rsidRPr="0001405C" w:rsidR="00EC404A">
              <w:rPr>
                <w:rFonts w:eastAsia="Times New Roman"/>
                <w:sz w:val="24"/>
                <w:szCs w:val="24"/>
              </w:rPr>
              <w:t xml:space="preserve"> of care</w:t>
            </w:r>
            <w:r w:rsidRPr="0001405C" w:rsidR="007A6D4E">
              <w:rPr>
                <w:rFonts w:eastAsia="Times New Roman"/>
                <w:sz w:val="24"/>
                <w:szCs w:val="24"/>
              </w:rPr>
              <w:t>;</w:t>
            </w:r>
            <w:r w:rsidRPr="0001405C" w:rsidR="009E223A">
              <w:rPr>
                <w:rFonts w:eastAsia="Times New Roman"/>
                <w:sz w:val="24"/>
                <w:szCs w:val="24"/>
              </w:rPr>
              <w:t xml:space="preserve"> therefore</w:t>
            </w:r>
            <w:r w:rsidRPr="0001405C" w:rsidR="007A6D4E">
              <w:rPr>
                <w:rFonts w:eastAsia="Times New Roman"/>
                <w:sz w:val="24"/>
                <w:szCs w:val="24"/>
              </w:rPr>
              <w:t>,</w:t>
            </w:r>
            <w:r w:rsidRPr="0001405C" w:rsidR="009E223A">
              <w:rPr>
                <w:rFonts w:eastAsia="Times New Roman"/>
                <w:sz w:val="24"/>
                <w:szCs w:val="24"/>
              </w:rPr>
              <w:t xml:space="preserve"> we </w:t>
            </w:r>
            <w:r w:rsidRPr="0001405C">
              <w:rPr>
                <w:rFonts w:eastAsia="Times New Roman"/>
                <w:sz w:val="24"/>
                <w:szCs w:val="24"/>
              </w:rPr>
              <w:t xml:space="preserve">will pay for </w:t>
            </w:r>
            <w:r w:rsidRPr="0001405C" w:rsidR="009E223A">
              <w:rPr>
                <w:rFonts w:eastAsia="Times New Roman"/>
                <w:sz w:val="24"/>
                <w:szCs w:val="24"/>
              </w:rPr>
              <w:t xml:space="preserve">the first </w:t>
            </w:r>
            <w:r w:rsidRPr="0001405C">
              <w:rPr>
                <w:rFonts w:eastAsia="Times New Roman"/>
                <w:sz w:val="24"/>
                <w:szCs w:val="24"/>
              </w:rPr>
              <w:t xml:space="preserve">30 mins </w:t>
            </w:r>
            <w:r w:rsidRPr="0001405C" w:rsidR="009E223A">
              <w:rPr>
                <w:rFonts w:eastAsia="Times New Roman"/>
                <w:sz w:val="24"/>
                <w:szCs w:val="24"/>
              </w:rPr>
              <w:t xml:space="preserve">of commissioned care and no </w:t>
            </w:r>
            <w:r w:rsidRPr="0001405C">
              <w:rPr>
                <w:rFonts w:eastAsia="Times New Roman"/>
                <w:sz w:val="24"/>
                <w:szCs w:val="24"/>
              </w:rPr>
              <w:t xml:space="preserve">less. </w:t>
            </w:r>
          </w:p>
          <w:p w:rsidRPr="0001405C" w:rsidR="00594BB6" w:rsidP="00594BB6" w:rsidRDefault="00594BB6" w14:paraId="2C0A7568" w14:textId="3AEAD518">
            <w:pPr>
              <w:numPr>
                <w:ilvl w:val="0"/>
                <w:numId w:val="3"/>
              </w:numPr>
              <w:rPr>
                <w:rFonts w:eastAsia="Times New Roman"/>
                <w:sz w:val="24"/>
                <w:szCs w:val="24"/>
              </w:rPr>
            </w:pPr>
            <w:r w:rsidRPr="0001405C">
              <w:rPr>
                <w:rFonts w:eastAsia="Times New Roman"/>
                <w:sz w:val="24"/>
                <w:szCs w:val="24"/>
              </w:rPr>
              <w:t xml:space="preserve">Service Levels 1-3 will be rounded up to the nearest 5 minutes. </w:t>
            </w:r>
            <w:r w:rsidRPr="0001405C" w:rsidR="006D54C1">
              <w:rPr>
                <w:rFonts w:eastAsia="Times New Roman"/>
                <w:sz w:val="24"/>
                <w:szCs w:val="24"/>
              </w:rPr>
              <w:t>E.g.</w:t>
            </w:r>
            <w:r w:rsidRPr="0001405C">
              <w:rPr>
                <w:rFonts w:eastAsia="Times New Roman"/>
                <w:sz w:val="24"/>
                <w:szCs w:val="24"/>
              </w:rPr>
              <w:t xml:space="preserve"> if </w:t>
            </w:r>
            <w:r w:rsidRPr="0001405C" w:rsidR="009E223A">
              <w:rPr>
                <w:rFonts w:eastAsia="Times New Roman"/>
                <w:sz w:val="24"/>
                <w:szCs w:val="24"/>
              </w:rPr>
              <w:t xml:space="preserve">the care package is </w:t>
            </w:r>
            <w:r w:rsidRPr="0001405C">
              <w:rPr>
                <w:rFonts w:eastAsia="Times New Roman"/>
                <w:sz w:val="24"/>
                <w:szCs w:val="24"/>
              </w:rPr>
              <w:t>commission</w:t>
            </w:r>
            <w:r w:rsidRPr="0001405C" w:rsidR="009E223A">
              <w:rPr>
                <w:rFonts w:eastAsia="Times New Roman"/>
                <w:sz w:val="24"/>
                <w:szCs w:val="24"/>
              </w:rPr>
              <w:t>ed at</w:t>
            </w:r>
            <w:r w:rsidRPr="0001405C">
              <w:rPr>
                <w:rFonts w:eastAsia="Times New Roman"/>
                <w:sz w:val="24"/>
                <w:szCs w:val="24"/>
              </w:rPr>
              <w:t xml:space="preserve"> 45 minutes and </w:t>
            </w:r>
            <w:r w:rsidRPr="0001405C" w:rsidR="009E223A">
              <w:rPr>
                <w:rFonts w:eastAsia="Times New Roman"/>
                <w:sz w:val="24"/>
                <w:szCs w:val="24"/>
              </w:rPr>
              <w:t xml:space="preserve">the </w:t>
            </w:r>
            <w:r w:rsidRPr="0001405C" w:rsidR="00AC79B7">
              <w:rPr>
                <w:rFonts w:eastAsia="Times New Roman"/>
                <w:sz w:val="24"/>
                <w:szCs w:val="24"/>
              </w:rPr>
              <w:t xml:space="preserve">provider </w:t>
            </w:r>
            <w:r w:rsidRPr="0001405C" w:rsidR="009E223A">
              <w:rPr>
                <w:rFonts w:eastAsia="Times New Roman"/>
                <w:sz w:val="24"/>
                <w:szCs w:val="24"/>
              </w:rPr>
              <w:t>delivers</w:t>
            </w:r>
            <w:r w:rsidRPr="0001405C">
              <w:rPr>
                <w:rFonts w:eastAsia="Times New Roman"/>
                <w:sz w:val="24"/>
                <w:szCs w:val="24"/>
              </w:rPr>
              <w:t xml:space="preserve"> 34 minutes of care they will be paid for 35 mins. </w:t>
            </w:r>
          </w:p>
          <w:p w:rsidRPr="0001405C" w:rsidR="00594BB6" w:rsidP="00594BB6" w:rsidRDefault="00594BB6" w14:paraId="2846D1C0" w14:textId="47F9A92E">
            <w:pPr>
              <w:numPr>
                <w:ilvl w:val="0"/>
                <w:numId w:val="3"/>
              </w:numPr>
              <w:rPr>
                <w:rFonts w:eastAsia="Times New Roman"/>
                <w:sz w:val="24"/>
                <w:szCs w:val="24"/>
              </w:rPr>
            </w:pPr>
            <w:r w:rsidRPr="0001405C">
              <w:rPr>
                <w:rFonts w:eastAsia="Times New Roman"/>
                <w:sz w:val="24"/>
                <w:szCs w:val="24"/>
              </w:rPr>
              <w:t xml:space="preserve">Service levels 4-5 (Rural Lots) will be rounded up to the nearest 15 minutes. E.g. if commission 45 minutes of care and provider delivers 34 minutes of </w:t>
            </w:r>
            <w:r w:rsidRPr="0001405C" w:rsidR="003327EE">
              <w:rPr>
                <w:rFonts w:eastAsia="Times New Roman"/>
                <w:sz w:val="24"/>
                <w:szCs w:val="24"/>
              </w:rPr>
              <w:t>care,</w:t>
            </w:r>
            <w:r w:rsidRPr="0001405C">
              <w:rPr>
                <w:rFonts w:eastAsia="Times New Roman"/>
                <w:sz w:val="24"/>
                <w:szCs w:val="24"/>
              </w:rPr>
              <w:t xml:space="preserve"> they will be paid 45 minutes.</w:t>
            </w:r>
          </w:p>
          <w:p w:rsidRPr="0001405C" w:rsidR="00594BB6" w:rsidP="00594BB6" w:rsidRDefault="00594BB6" w14:paraId="3FE98AB7" w14:textId="460403BD">
            <w:pPr>
              <w:numPr>
                <w:ilvl w:val="0"/>
                <w:numId w:val="3"/>
              </w:numPr>
              <w:rPr>
                <w:rFonts w:eastAsia="Times New Roman"/>
                <w:sz w:val="24"/>
                <w:szCs w:val="24"/>
              </w:rPr>
            </w:pPr>
            <w:r w:rsidRPr="0001405C">
              <w:rPr>
                <w:rFonts w:eastAsia="Times New Roman"/>
                <w:sz w:val="24"/>
                <w:szCs w:val="24"/>
              </w:rPr>
              <w:t>Providers will no longer need to request authorisation for one-off variations up to 30-minute.</w:t>
            </w:r>
            <w:r w:rsidRPr="0001405C" w:rsidR="00787FE2">
              <w:rPr>
                <w:rFonts w:eastAsia="Times New Roman"/>
                <w:sz w:val="24"/>
                <w:szCs w:val="24"/>
              </w:rPr>
              <w:t xml:space="preserve"> </w:t>
            </w:r>
          </w:p>
          <w:p w:rsidRPr="0001405C" w:rsidR="003B6609" w:rsidP="0021725C" w:rsidRDefault="003B6609" w14:paraId="53EF35F6" w14:textId="77777777">
            <w:pPr>
              <w:rPr>
                <w:rFonts w:eastAsia="Times New Roman"/>
                <w:sz w:val="24"/>
                <w:szCs w:val="24"/>
              </w:rPr>
            </w:pPr>
          </w:p>
          <w:p w:rsidRPr="0001405C" w:rsidR="009A7E88" w:rsidP="0021725C" w:rsidRDefault="00E65F74" w14:paraId="06C9DE3E" w14:textId="76C08764">
            <w:pPr>
              <w:rPr>
                <w:sz w:val="24"/>
                <w:szCs w:val="24"/>
              </w:rPr>
            </w:pPr>
            <w:r w:rsidRPr="0001405C">
              <w:rPr>
                <w:rFonts w:eastAsia="Times New Roman"/>
                <w:sz w:val="24"/>
                <w:szCs w:val="24"/>
              </w:rPr>
              <w:t>Further examples</w:t>
            </w:r>
          </w:p>
          <w:p w:rsidRPr="0001405C" w:rsidR="009A7E88" w:rsidP="009A7E88" w:rsidRDefault="009A7E88" w14:paraId="095F9C6F" w14:textId="576CE986">
            <w:pPr>
              <w:pStyle w:val="ListParagraph"/>
              <w:numPr>
                <w:ilvl w:val="0"/>
                <w:numId w:val="2"/>
              </w:numPr>
              <w:rPr>
                <w:sz w:val="24"/>
                <w:szCs w:val="24"/>
              </w:rPr>
            </w:pPr>
            <w:r w:rsidRPr="0001405C">
              <w:rPr>
                <w:sz w:val="24"/>
                <w:szCs w:val="24"/>
              </w:rPr>
              <w:t>If we commission 45 mins and the</w:t>
            </w:r>
            <w:r w:rsidRPr="0001405C" w:rsidR="0008083B">
              <w:rPr>
                <w:sz w:val="24"/>
                <w:szCs w:val="24"/>
              </w:rPr>
              <w:t xml:space="preserve"> carer </w:t>
            </w:r>
            <w:r w:rsidRPr="0001405C">
              <w:rPr>
                <w:sz w:val="24"/>
                <w:szCs w:val="24"/>
              </w:rPr>
              <w:t>stay</w:t>
            </w:r>
            <w:r w:rsidRPr="0001405C" w:rsidR="0008083B">
              <w:rPr>
                <w:sz w:val="24"/>
                <w:szCs w:val="24"/>
              </w:rPr>
              <w:t>s</w:t>
            </w:r>
            <w:r w:rsidRPr="0001405C">
              <w:rPr>
                <w:sz w:val="24"/>
                <w:szCs w:val="24"/>
              </w:rPr>
              <w:t xml:space="preserve"> for 18 mins </w:t>
            </w:r>
            <w:r w:rsidRPr="0001405C" w:rsidR="0008083B">
              <w:rPr>
                <w:sz w:val="24"/>
                <w:szCs w:val="24"/>
              </w:rPr>
              <w:t xml:space="preserve">we pay for </w:t>
            </w:r>
            <w:r w:rsidRPr="0001405C">
              <w:rPr>
                <w:sz w:val="24"/>
                <w:szCs w:val="24"/>
              </w:rPr>
              <w:t>30 mins</w:t>
            </w:r>
            <w:r w:rsidRPr="0001405C" w:rsidR="0008083B">
              <w:rPr>
                <w:sz w:val="24"/>
                <w:szCs w:val="24"/>
              </w:rPr>
              <w:t>.</w:t>
            </w:r>
          </w:p>
          <w:p w:rsidRPr="0001405C" w:rsidR="009A7E88" w:rsidP="009A7E88" w:rsidRDefault="009A7E88" w14:paraId="340112BC" w14:textId="6B5662C0">
            <w:pPr>
              <w:pStyle w:val="ListParagraph"/>
              <w:numPr>
                <w:ilvl w:val="0"/>
                <w:numId w:val="2"/>
              </w:numPr>
              <w:rPr>
                <w:sz w:val="24"/>
                <w:szCs w:val="24"/>
              </w:rPr>
            </w:pPr>
            <w:r w:rsidRPr="0001405C">
              <w:rPr>
                <w:sz w:val="24"/>
                <w:szCs w:val="24"/>
              </w:rPr>
              <w:t xml:space="preserve">If we commission 30 </w:t>
            </w:r>
            <w:r w:rsidRPr="0001405C" w:rsidR="0008083B">
              <w:rPr>
                <w:sz w:val="24"/>
                <w:szCs w:val="24"/>
              </w:rPr>
              <w:t xml:space="preserve">mins </w:t>
            </w:r>
            <w:r w:rsidRPr="0001405C">
              <w:rPr>
                <w:sz w:val="24"/>
                <w:szCs w:val="24"/>
              </w:rPr>
              <w:t>and the</w:t>
            </w:r>
            <w:r w:rsidRPr="0001405C" w:rsidR="0008083B">
              <w:rPr>
                <w:sz w:val="24"/>
                <w:szCs w:val="24"/>
              </w:rPr>
              <w:t xml:space="preserve"> carer stays for </w:t>
            </w:r>
            <w:r w:rsidRPr="0001405C">
              <w:rPr>
                <w:sz w:val="24"/>
                <w:szCs w:val="24"/>
              </w:rPr>
              <w:t>23</w:t>
            </w:r>
            <w:r w:rsidRPr="0001405C" w:rsidR="0008083B">
              <w:rPr>
                <w:sz w:val="24"/>
                <w:szCs w:val="24"/>
              </w:rPr>
              <w:t xml:space="preserve"> mins </w:t>
            </w:r>
            <w:r w:rsidRPr="0001405C" w:rsidR="005307BC">
              <w:rPr>
                <w:sz w:val="24"/>
                <w:szCs w:val="24"/>
              </w:rPr>
              <w:t>we pay for</w:t>
            </w:r>
            <w:r w:rsidRPr="0001405C">
              <w:rPr>
                <w:sz w:val="24"/>
                <w:szCs w:val="24"/>
              </w:rPr>
              <w:t xml:space="preserve"> 30 mins</w:t>
            </w:r>
          </w:p>
          <w:p w:rsidRPr="0001405C" w:rsidR="0021725C" w:rsidP="0021725C" w:rsidRDefault="0021725C" w14:paraId="17A0BBE7" w14:textId="6EA2AB82">
            <w:pPr>
              <w:pStyle w:val="ListParagraph"/>
              <w:numPr>
                <w:ilvl w:val="0"/>
                <w:numId w:val="2"/>
              </w:numPr>
              <w:rPr>
                <w:sz w:val="24"/>
                <w:szCs w:val="24"/>
              </w:rPr>
            </w:pPr>
            <w:r w:rsidRPr="0001405C">
              <w:rPr>
                <w:sz w:val="24"/>
                <w:szCs w:val="24"/>
              </w:rPr>
              <w:t xml:space="preserve">If </w:t>
            </w:r>
            <w:r w:rsidRPr="0001405C" w:rsidR="005307BC">
              <w:rPr>
                <w:sz w:val="24"/>
                <w:szCs w:val="24"/>
              </w:rPr>
              <w:t xml:space="preserve">the carer overstays </w:t>
            </w:r>
            <w:r w:rsidRPr="0001405C">
              <w:rPr>
                <w:sz w:val="24"/>
                <w:szCs w:val="24"/>
              </w:rPr>
              <w:t xml:space="preserve">by 34 minutes - how much would they be paid? They would need to </w:t>
            </w:r>
            <w:r w:rsidRPr="0001405C" w:rsidR="00D57BA3">
              <w:rPr>
                <w:sz w:val="24"/>
                <w:szCs w:val="24"/>
              </w:rPr>
              <w:t>submit for authorisation</w:t>
            </w:r>
            <w:r w:rsidRPr="0001405C">
              <w:rPr>
                <w:sz w:val="24"/>
                <w:szCs w:val="24"/>
              </w:rPr>
              <w:t xml:space="preserve"> a 35-minute variation</w:t>
            </w:r>
            <w:r w:rsidRPr="0001405C" w:rsidR="00D57BA3">
              <w:rPr>
                <w:sz w:val="24"/>
                <w:szCs w:val="24"/>
              </w:rPr>
              <w:t xml:space="preserve"> as per the current process.</w:t>
            </w:r>
          </w:p>
          <w:p w:rsidRPr="0001405C" w:rsidR="00B94FF3" w:rsidP="00095900" w:rsidRDefault="00B94FF3" w14:paraId="4BC8FA18" w14:textId="77777777">
            <w:pPr>
              <w:pStyle w:val="ListParagraph"/>
              <w:ind w:left="1080"/>
              <w:rPr>
                <w:b/>
                <w:bCs/>
                <w:sz w:val="24"/>
                <w:szCs w:val="24"/>
              </w:rPr>
            </w:pPr>
          </w:p>
        </w:tc>
      </w:tr>
      <w:tr w:rsidR="002E2EAB" w:rsidTr="7484753B" w14:paraId="44E1C8A1" w14:textId="77777777">
        <w:tc>
          <w:tcPr>
            <w:tcW w:w="4508" w:type="dxa"/>
            <w:tcMar/>
          </w:tcPr>
          <w:p w:rsidRPr="0001405C" w:rsidR="002E2EAB" w:rsidRDefault="0099630A" w14:paraId="1B538A95" w14:textId="53604B3E">
            <w:pPr>
              <w:rPr>
                <w:sz w:val="24"/>
                <w:szCs w:val="24"/>
              </w:rPr>
            </w:pPr>
            <w:r w:rsidRPr="0001405C">
              <w:rPr>
                <w:sz w:val="24"/>
                <w:szCs w:val="24"/>
              </w:rPr>
              <w:t>If I am manually entering my actuals into the portal, should I be using the new payment rules to round up?</w:t>
            </w:r>
          </w:p>
        </w:tc>
        <w:tc>
          <w:tcPr>
            <w:tcW w:w="4508" w:type="dxa"/>
            <w:tcMar/>
          </w:tcPr>
          <w:p w:rsidRPr="0001405C" w:rsidR="002E2EAB" w:rsidRDefault="00EA4A12" w14:paraId="6EF840FB" w14:textId="67CAC0D9">
            <w:pPr>
              <w:rPr>
                <w:sz w:val="24"/>
                <w:szCs w:val="24"/>
              </w:rPr>
            </w:pPr>
            <w:r w:rsidRPr="0001405C">
              <w:rPr>
                <w:b/>
                <w:bCs/>
                <w:sz w:val="24"/>
                <w:szCs w:val="24"/>
              </w:rPr>
              <w:t>Yes</w:t>
            </w:r>
            <w:r w:rsidRPr="0001405C">
              <w:rPr>
                <w:sz w:val="24"/>
                <w:szCs w:val="24"/>
              </w:rPr>
              <w:t>,</w:t>
            </w:r>
            <w:r w:rsidRPr="0001405C" w:rsidR="0099630A">
              <w:rPr>
                <w:sz w:val="24"/>
                <w:szCs w:val="24"/>
              </w:rPr>
              <w:t xml:space="preserve"> you should be using the new payment rules to round up before entering your actuals into the portal.</w:t>
            </w:r>
          </w:p>
        </w:tc>
      </w:tr>
      <w:tr w:rsidR="002E2EAB" w:rsidTr="7484753B" w14:paraId="53F2C72E" w14:textId="77777777">
        <w:tc>
          <w:tcPr>
            <w:tcW w:w="4508" w:type="dxa"/>
            <w:tcMar/>
          </w:tcPr>
          <w:p w:rsidRPr="0001405C" w:rsidR="002E2EAB" w:rsidRDefault="0099630A" w14:paraId="0B1EF227" w14:textId="1E921B0E">
            <w:pPr>
              <w:rPr>
                <w:sz w:val="24"/>
                <w:szCs w:val="24"/>
              </w:rPr>
            </w:pPr>
            <w:r w:rsidRPr="0001405C">
              <w:rPr>
                <w:sz w:val="24"/>
                <w:szCs w:val="24"/>
              </w:rPr>
              <w:t xml:space="preserve">If I am using my ECM data </w:t>
            </w:r>
            <w:r w:rsidRPr="0001405C" w:rsidR="00EA4A12">
              <w:rPr>
                <w:sz w:val="24"/>
                <w:szCs w:val="24"/>
              </w:rPr>
              <w:t>to enter</w:t>
            </w:r>
            <w:r w:rsidRPr="0001405C">
              <w:rPr>
                <w:sz w:val="24"/>
                <w:szCs w:val="24"/>
              </w:rPr>
              <w:t xml:space="preserve"> my actuals into the portal, should I be using the new payment rules to round up?</w:t>
            </w:r>
          </w:p>
        </w:tc>
        <w:tc>
          <w:tcPr>
            <w:tcW w:w="4508" w:type="dxa"/>
            <w:tcMar/>
          </w:tcPr>
          <w:p w:rsidRPr="0001405C" w:rsidR="002E2EAB" w:rsidRDefault="00EA4A12" w14:paraId="3D3C78CB" w14:textId="585D705C">
            <w:pPr>
              <w:rPr>
                <w:sz w:val="24"/>
                <w:szCs w:val="24"/>
              </w:rPr>
            </w:pPr>
            <w:r w:rsidRPr="0001405C">
              <w:rPr>
                <w:b/>
                <w:bCs/>
                <w:sz w:val="24"/>
                <w:szCs w:val="24"/>
              </w:rPr>
              <w:t>No</w:t>
            </w:r>
            <w:r w:rsidRPr="0001405C">
              <w:rPr>
                <w:sz w:val="24"/>
                <w:szCs w:val="24"/>
              </w:rPr>
              <w:t>, you just need to run your ECM report and upload your actuals information into the portal. Our RPA programme will complete the rounding up using the new payment rules for you.</w:t>
            </w:r>
          </w:p>
        </w:tc>
      </w:tr>
      <w:tr w:rsidR="002E2EAB" w:rsidTr="7484753B" w14:paraId="127132D8" w14:textId="77777777">
        <w:tc>
          <w:tcPr>
            <w:tcW w:w="4508" w:type="dxa"/>
            <w:tcMar/>
          </w:tcPr>
          <w:p w:rsidRPr="0001405C" w:rsidR="002E2EAB" w:rsidRDefault="00EA6772" w14:paraId="078912E8" w14:textId="2814B5E1">
            <w:pPr>
              <w:rPr>
                <w:sz w:val="24"/>
                <w:szCs w:val="24"/>
              </w:rPr>
            </w:pPr>
            <w:r w:rsidRPr="0001405C">
              <w:rPr>
                <w:sz w:val="24"/>
                <w:szCs w:val="24"/>
              </w:rPr>
              <w:t xml:space="preserve">I </w:t>
            </w:r>
            <w:r w:rsidRPr="0001405C" w:rsidR="009C24B6">
              <w:rPr>
                <w:sz w:val="24"/>
                <w:szCs w:val="24"/>
              </w:rPr>
              <w:t>do not</w:t>
            </w:r>
            <w:r w:rsidRPr="0001405C">
              <w:rPr>
                <w:sz w:val="24"/>
                <w:szCs w:val="24"/>
              </w:rPr>
              <w:t xml:space="preserve"> use the provider portal so do I need to adhere to the new payment rules? </w:t>
            </w:r>
          </w:p>
        </w:tc>
        <w:tc>
          <w:tcPr>
            <w:tcW w:w="4508" w:type="dxa"/>
            <w:tcMar/>
          </w:tcPr>
          <w:p w:rsidRPr="0001405C" w:rsidR="00A26220" w:rsidP="00A26220" w:rsidRDefault="00A26220" w14:paraId="328188DF" w14:textId="77777777">
            <w:pPr>
              <w:rPr>
                <w:sz w:val="24"/>
                <w:szCs w:val="24"/>
              </w:rPr>
            </w:pPr>
            <w:r w:rsidRPr="0001405C">
              <w:rPr>
                <w:b/>
                <w:bCs/>
                <w:sz w:val="24"/>
                <w:szCs w:val="24"/>
              </w:rPr>
              <w:t>Yes</w:t>
            </w:r>
            <w:r w:rsidRPr="0001405C">
              <w:rPr>
                <w:sz w:val="24"/>
                <w:szCs w:val="24"/>
              </w:rPr>
              <w:t xml:space="preserve">, all providers whether they are using the portal or not need to adhere to the new payment rules. </w:t>
            </w:r>
          </w:p>
          <w:p w:rsidRPr="0001405C" w:rsidR="002E2EAB" w:rsidRDefault="002E2EAB" w14:paraId="30A704D5" w14:textId="77777777">
            <w:pPr>
              <w:rPr>
                <w:sz w:val="24"/>
                <w:szCs w:val="24"/>
              </w:rPr>
            </w:pPr>
          </w:p>
        </w:tc>
      </w:tr>
      <w:tr w:rsidR="002E2EAB" w:rsidTr="7484753B" w14:paraId="6016295B" w14:textId="77777777">
        <w:tc>
          <w:tcPr>
            <w:tcW w:w="4508" w:type="dxa"/>
            <w:tcMar/>
          </w:tcPr>
          <w:p w:rsidRPr="0001405C" w:rsidR="002E2EAB" w:rsidRDefault="00FA4E8E" w14:paraId="1547BBAC" w14:textId="75F6F06E">
            <w:pPr>
              <w:rPr>
                <w:sz w:val="24"/>
                <w:szCs w:val="24"/>
              </w:rPr>
            </w:pPr>
            <w:r w:rsidRPr="0001405C">
              <w:rPr>
                <w:sz w:val="24"/>
                <w:szCs w:val="24"/>
              </w:rPr>
              <w:t>Will I still receive a remittance advice?</w:t>
            </w:r>
          </w:p>
        </w:tc>
        <w:tc>
          <w:tcPr>
            <w:tcW w:w="4508" w:type="dxa"/>
            <w:tcMar/>
          </w:tcPr>
          <w:p w:rsidRPr="0001405C" w:rsidR="002E2EAB" w:rsidRDefault="00FA4E8E" w14:paraId="7BF77A27" w14:textId="148D64BB">
            <w:pPr>
              <w:rPr>
                <w:sz w:val="24"/>
                <w:szCs w:val="24"/>
              </w:rPr>
            </w:pPr>
            <w:r w:rsidRPr="0001405C">
              <w:rPr>
                <w:sz w:val="24"/>
                <w:szCs w:val="24"/>
              </w:rPr>
              <w:t>Y</w:t>
            </w:r>
            <w:r w:rsidRPr="0001405C" w:rsidR="007E26EE">
              <w:rPr>
                <w:sz w:val="24"/>
                <w:szCs w:val="24"/>
              </w:rPr>
              <w:t>es</w:t>
            </w:r>
          </w:p>
        </w:tc>
      </w:tr>
      <w:tr w:rsidR="00C464B6" w:rsidTr="7484753B" w14:paraId="4700DC4A" w14:textId="77777777">
        <w:tc>
          <w:tcPr>
            <w:tcW w:w="4508" w:type="dxa"/>
            <w:tcMar/>
          </w:tcPr>
          <w:p w:rsidRPr="0001405C" w:rsidR="00C464B6" w:rsidRDefault="00C464B6" w14:paraId="7240AD3E" w14:textId="1EEF8DBC">
            <w:pPr>
              <w:rPr>
                <w:sz w:val="24"/>
                <w:szCs w:val="24"/>
              </w:rPr>
            </w:pPr>
            <w:r w:rsidRPr="0001405C">
              <w:rPr>
                <w:sz w:val="24"/>
                <w:szCs w:val="24"/>
              </w:rPr>
              <w:t>Some providers may not adhere to the payment rules.</w:t>
            </w:r>
          </w:p>
        </w:tc>
        <w:tc>
          <w:tcPr>
            <w:tcW w:w="4508" w:type="dxa"/>
            <w:tcMar/>
          </w:tcPr>
          <w:p w:rsidRPr="0001405C" w:rsidR="00C464B6" w:rsidP="009D69E0" w:rsidRDefault="00B5282A" w14:paraId="3643181D" w14:textId="1743BE1D">
            <w:pPr>
              <w:rPr>
                <w:sz w:val="24"/>
                <w:szCs w:val="24"/>
              </w:rPr>
            </w:pPr>
            <w:r w:rsidRPr="0001405C">
              <w:rPr>
                <w:sz w:val="24"/>
                <w:szCs w:val="24"/>
              </w:rPr>
              <w:t>Adherence to the new payment rules</w:t>
            </w:r>
            <w:r w:rsidRPr="0001405C" w:rsidR="00C464B6">
              <w:rPr>
                <w:sz w:val="24"/>
                <w:szCs w:val="24"/>
              </w:rPr>
              <w:t xml:space="preserve"> will be robustly audited.</w:t>
            </w:r>
          </w:p>
        </w:tc>
      </w:tr>
      <w:tr w:rsidR="00C464B6" w:rsidTr="7484753B" w14:paraId="105A02D0" w14:textId="77777777">
        <w:tc>
          <w:tcPr>
            <w:tcW w:w="4508" w:type="dxa"/>
            <w:shd w:val="clear" w:color="auto" w:fill="DAE9F7" w:themeFill="text2" w:themeFillTint="1A"/>
            <w:tcMar/>
          </w:tcPr>
          <w:p w:rsidRPr="0001405C" w:rsidR="00C464B6" w:rsidP="00C464B6" w:rsidRDefault="00C464B6" w14:paraId="68644A6F" w14:textId="35AD488B">
            <w:pPr>
              <w:rPr>
                <w:sz w:val="24"/>
                <w:szCs w:val="24"/>
              </w:rPr>
            </w:pPr>
            <w:r w:rsidRPr="0001405C">
              <w:rPr>
                <w:sz w:val="24"/>
                <w:szCs w:val="24"/>
              </w:rPr>
              <w:lastRenderedPageBreak/>
              <w:t xml:space="preserve">What </w:t>
            </w:r>
            <w:r w:rsidRPr="0001405C" w:rsidR="00621042">
              <w:rPr>
                <w:sz w:val="24"/>
                <w:szCs w:val="24"/>
              </w:rPr>
              <w:t>is</w:t>
            </w:r>
            <w:r w:rsidRPr="0001405C">
              <w:rPr>
                <w:sz w:val="24"/>
                <w:szCs w:val="24"/>
              </w:rPr>
              <w:t xml:space="preserve"> the consequence of not following the payment rules?</w:t>
            </w:r>
          </w:p>
        </w:tc>
        <w:tc>
          <w:tcPr>
            <w:tcW w:w="4508" w:type="dxa"/>
            <w:tcMar/>
          </w:tcPr>
          <w:p w:rsidRPr="0001405C" w:rsidR="00C464B6" w:rsidP="00C464B6" w:rsidRDefault="00C464B6" w14:paraId="6A88776A" w14:textId="4D6FBAFC">
            <w:pPr>
              <w:rPr>
                <w:sz w:val="24"/>
                <w:szCs w:val="24"/>
              </w:rPr>
            </w:pPr>
            <w:r w:rsidRPr="0001405C">
              <w:rPr>
                <w:sz w:val="24"/>
                <w:szCs w:val="24"/>
              </w:rPr>
              <w:t xml:space="preserve">There </w:t>
            </w:r>
            <w:r w:rsidRPr="0001405C" w:rsidR="00575D79">
              <w:rPr>
                <w:sz w:val="24"/>
                <w:szCs w:val="24"/>
              </w:rPr>
              <w:t xml:space="preserve">has been a new Audit process approved by </w:t>
            </w:r>
            <w:r w:rsidRPr="0001405C" w:rsidR="00474DD0">
              <w:rPr>
                <w:sz w:val="24"/>
                <w:szCs w:val="24"/>
              </w:rPr>
              <w:t>SCC</w:t>
            </w:r>
            <w:r w:rsidRPr="0001405C" w:rsidR="00575D79">
              <w:rPr>
                <w:sz w:val="24"/>
                <w:szCs w:val="24"/>
              </w:rPr>
              <w:t xml:space="preserve"> that </w:t>
            </w:r>
            <w:r w:rsidRPr="0001405C" w:rsidR="00621042">
              <w:rPr>
                <w:sz w:val="24"/>
                <w:szCs w:val="24"/>
              </w:rPr>
              <w:t>will</w:t>
            </w:r>
            <w:r w:rsidRPr="0001405C" w:rsidR="00575D79">
              <w:rPr>
                <w:sz w:val="24"/>
                <w:szCs w:val="24"/>
              </w:rPr>
              <w:t xml:space="preserve"> be followed</w:t>
            </w:r>
            <w:r w:rsidRPr="0001405C" w:rsidR="00B5282A">
              <w:rPr>
                <w:sz w:val="24"/>
                <w:szCs w:val="24"/>
              </w:rPr>
              <w:t>.</w:t>
            </w:r>
          </w:p>
        </w:tc>
      </w:tr>
      <w:tr w:rsidR="000E178A" w:rsidTr="7484753B" w14:paraId="0EE74B17" w14:textId="77777777">
        <w:tc>
          <w:tcPr>
            <w:tcW w:w="4508" w:type="dxa"/>
            <w:tcMar/>
          </w:tcPr>
          <w:p w:rsidRPr="0001405C" w:rsidR="000E178A" w:rsidP="000E178A" w:rsidRDefault="000E178A" w14:paraId="7423875C" w14:textId="1F0841B5">
            <w:pPr>
              <w:rPr>
                <w:color w:val="FF0000"/>
                <w:sz w:val="24"/>
                <w:szCs w:val="24"/>
              </w:rPr>
            </w:pPr>
            <w:r w:rsidRPr="0001405C">
              <w:rPr>
                <w:sz w:val="24"/>
                <w:szCs w:val="24"/>
              </w:rPr>
              <w:t xml:space="preserve">Do we round down at </w:t>
            </w:r>
            <w:r w:rsidRPr="0001405C" w:rsidR="004D0430">
              <w:rPr>
                <w:sz w:val="24"/>
                <w:szCs w:val="24"/>
              </w:rPr>
              <w:t>any time</w:t>
            </w:r>
            <w:r w:rsidRPr="0001405C">
              <w:rPr>
                <w:sz w:val="24"/>
                <w:szCs w:val="24"/>
              </w:rPr>
              <w:t>?</w:t>
            </w:r>
          </w:p>
        </w:tc>
        <w:tc>
          <w:tcPr>
            <w:tcW w:w="4508" w:type="dxa"/>
            <w:tcMar/>
          </w:tcPr>
          <w:p w:rsidRPr="0001405C" w:rsidR="000E178A" w:rsidP="000E178A" w:rsidRDefault="000E178A" w14:paraId="120CC4D1" w14:textId="74946645">
            <w:pPr>
              <w:rPr>
                <w:color w:val="FF0000"/>
                <w:sz w:val="24"/>
                <w:szCs w:val="24"/>
              </w:rPr>
            </w:pPr>
            <w:r w:rsidRPr="0001405C">
              <w:rPr>
                <w:sz w:val="24"/>
                <w:szCs w:val="24"/>
              </w:rPr>
              <w:t>No</w:t>
            </w:r>
          </w:p>
        </w:tc>
      </w:tr>
      <w:tr w:rsidR="00C91E6F" w:rsidTr="7484753B" w14:paraId="2F3B1C7E" w14:textId="77777777">
        <w:tc>
          <w:tcPr>
            <w:tcW w:w="4508" w:type="dxa"/>
            <w:tcMar/>
          </w:tcPr>
          <w:p w:rsidRPr="0001405C" w:rsidR="00C91E6F" w:rsidP="00C91E6F" w:rsidRDefault="00C91E6F" w14:paraId="3A7A5614" w14:textId="2E7B16FB">
            <w:pPr>
              <w:rPr>
                <w:sz w:val="24"/>
                <w:szCs w:val="24"/>
              </w:rPr>
            </w:pPr>
            <w:r w:rsidRPr="0001405C">
              <w:rPr>
                <w:sz w:val="24"/>
                <w:szCs w:val="24"/>
              </w:rPr>
              <w:t>What happens if a customer does not give 24 hours’ notice, and the carer arrives to complete care.</w:t>
            </w:r>
          </w:p>
        </w:tc>
        <w:tc>
          <w:tcPr>
            <w:tcW w:w="4508" w:type="dxa"/>
            <w:tcMar/>
          </w:tcPr>
          <w:p w:rsidRPr="0001405C" w:rsidR="00C91E6F" w:rsidP="00C91E6F" w:rsidRDefault="00C91E6F" w14:paraId="024514C9" w14:textId="432D54E1">
            <w:pPr>
              <w:rPr>
                <w:sz w:val="24"/>
                <w:szCs w:val="24"/>
              </w:rPr>
            </w:pPr>
            <w:r w:rsidRPr="0001405C">
              <w:rPr>
                <w:sz w:val="24"/>
                <w:szCs w:val="24"/>
              </w:rPr>
              <w:t xml:space="preserve">We would pay the provider and charge the customer. </w:t>
            </w:r>
          </w:p>
        </w:tc>
      </w:tr>
      <w:tr w:rsidR="00C464B6" w:rsidTr="7484753B" w14:paraId="1298A026" w14:textId="77777777">
        <w:tc>
          <w:tcPr>
            <w:tcW w:w="4508" w:type="dxa"/>
            <w:tcMar/>
          </w:tcPr>
          <w:p w:rsidRPr="0001405C" w:rsidR="00C464B6" w:rsidP="00C464B6" w:rsidRDefault="00915042" w14:paraId="347D74AC" w14:textId="41FC3175">
            <w:pPr>
              <w:rPr>
                <w:sz w:val="24"/>
                <w:szCs w:val="24"/>
              </w:rPr>
            </w:pPr>
            <w:r w:rsidRPr="0001405C">
              <w:rPr>
                <w:sz w:val="24"/>
                <w:szCs w:val="24"/>
              </w:rPr>
              <w:t>In relation to abortive visits - what would happen if a carer attended a night wake/sleep and that customer was taken into hospital during the night, do services then only claim the amount of hours completed in line with payment rules?</w:t>
            </w:r>
          </w:p>
        </w:tc>
        <w:tc>
          <w:tcPr>
            <w:tcW w:w="4508" w:type="dxa"/>
            <w:tcMar/>
          </w:tcPr>
          <w:p w:rsidRPr="0001405C" w:rsidR="00C464B6" w:rsidP="00C464B6" w:rsidRDefault="00915042" w14:paraId="4BF1B424" w14:textId="57E68BAA">
            <w:pPr>
              <w:rPr>
                <w:sz w:val="24"/>
                <w:szCs w:val="24"/>
              </w:rPr>
            </w:pPr>
            <w:r w:rsidRPr="0001405C">
              <w:rPr>
                <w:sz w:val="24"/>
                <w:szCs w:val="24"/>
              </w:rPr>
              <w:t>In this example the provider would still get paid the full commissioned hours.</w:t>
            </w:r>
          </w:p>
        </w:tc>
      </w:tr>
      <w:tr w:rsidR="00915042" w:rsidTr="7484753B" w14:paraId="364CE51B" w14:textId="77777777">
        <w:tc>
          <w:tcPr>
            <w:tcW w:w="4508" w:type="dxa"/>
            <w:tcMar/>
          </w:tcPr>
          <w:p w:rsidRPr="0001405C" w:rsidR="00915042" w:rsidP="00915042" w:rsidRDefault="00915042" w14:paraId="10270DE7" w14:textId="1A0E86F0">
            <w:pPr>
              <w:rPr>
                <w:sz w:val="24"/>
                <w:szCs w:val="24"/>
              </w:rPr>
            </w:pPr>
            <w:r w:rsidRPr="0001405C">
              <w:rPr>
                <w:sz w:val="24"/>
                <w:szCs w:val="24"/>
              </w:rPr>
              <w:t xml:space="preserve">What happens if a </w:t>
            </w:r>
            <w:proofErr w:type="spellStart"/>
            <w:r w:rsidRPr="0001405C">
              <w:rPr>
                <w:sz w:val="24"/>
                <w:szCs w:val="24"/>
              </w:rPr>
              <w:t>carer</w:t>
            </w:r>
            <w:proofErr w:type="spellEnd"/>
            <w:r w:rsidRPr="0001405C">
              <w:rPr>
                <w:sz w:val="24"/>
                <w:szCs w:val="24"/>
              </w:rPr>
              <w:t xml:space="preserve"> starts to complete a </w:t>
            </w:r>
            <w:r w:rsidRPr="0001405C" w:rsidR="00D13771">
              <w:rPr>
                <w:sz w:val="24"/>
                <w:szCs w:val="24"/>
              </w:rPr>
              <w:t>one-hour</w:t>
            </w:r>
            <w:r w:rsidRPr="0001405C">
              <w:rPr>
                <w:sz w:val="24"/>
                <w:szCs w:val="24"/>
              </w:rPr>
              <w:t xml:space="preserve"> visit but then the customer tells them to go after 40 mins. </w:t>
            </w:r>
          </w:p>
        </w:tc>
        <w:tc>
          <w:tcPr>
            <w:tcW w:w="4508" w:type="dxa"/>
            <w:tcMar/>
          </w:tcPr>
          <w:p w:rsidRPr="0001405C" w:rsidR="00915042" w:rsidP="00915042" w:rsidRDefault="00915042" w14:paraId="454D01DA" w14:textId="22F7D727">
            <w:pPr>
              <w:rPr>
                <w:sz w:val="24"/>
                <w:szCs w:val="24"/>
              </w:rPr>
            </w:pPr>
            <w:r w:rsidRPr="0001405C">
              <w:rPr>
                <w:sz w:val="24"/>
                <w:szCs w:val="24"/>
              </w:rPr>
              <w:t xml:space="preserve">The rounding up rules will apply and we would only pay </w:t>
            </w:r>
            <w:r w:rsidRPr="0001405C" w:rsidR="00A934A1">
              <w:rPr>
                <w:sz w:val="24"/>
                <w:szCs w:val="24"/>
              </w:rPr>
              <w:t>for the actual care hours delivered</w:t>
            </w:r>
            <w:r w:rsidRPr="0001405C" w:rsidR="00A91F51">
              <w:rPr>
                <w:sz w:val="24"/>
                <w:szCs w:val="24"/>
              </w:rPr>
              <w:t xml:space="preserve">. </w:t>
            </w:r>
            <w:r w:rsidRPr="0001405C">
              <w:rPr>
                <w:sz w:val="24"/>
                <w:szCs w:val="24"/>
              </w:rPr>
              <w:t>If it becomes a regular occurrence SCC will pick this up as part of the new Customer Review criteria</w:t>
            </w:r>
            <w:r w:rsidRPr="0001405C" w:rsidR="00A91F51">
              <w:rPr>
                <w:sz w:val="24"/>
                <w:szCs w:val="24"/>
              </w:rPr>
              <w:t xml:space="preserve">. </w:t>
            </w:r>
          </w:p>
        </w:tc>
      </w:tr>
      <w:tr w:rsidR="00915042" w:rsidTr="7484753B" w14:paraId="2FFA9226" w14:textId="77777777">
        <w:tc>
          <w:tcPr>
            <w:tcW w:w="4508" w:type="dxa"/>
            <w:tcMar/>
          </w:tcPr>
          <w:p w:rsidRPr="0001405C" w:rsidR="00915042" w:rsidP="00915042" w:rsidRDefault="00E52907" w14:paraId="0AF08AE9" w14:textId="0D7FC3F2">
            <w:pPr>
              <w:rPr>
                <w:color w:val="FF0000"/>
                <w:sz w:val="24"/>
                <w:szCs w:val="24"/>
              </w:rPr>
            </w:pPr>
            <w:r w:rsidRPr="0001405C">
              <w:rPr>
                <w:sz w:val="24"/>
                <w:szCs w:val="24"/>
              </w:rPr>
              <w:t>We are going to struggle to work out our staff’s wages/payroll using the payment rules</w:t>
            </w:r>
            <w:r w:rsidRPr="0001405C" w:rsidR="00A91F51">
              <w:rPr>
                <w:sz w:val="24"/>
                <w:szCs w:val="24"/>
              </w:rPr>
              <w:t xml:space="preserve">. </w:t>
            </w:r>
          </w:p>
        </w:tc>
        <w:tc>
          <w:tcPr>
            <w:tcW w:w="4508" w:type="dxa"/>
            <w:tcMar/>
          </w:tcPr>
          <w:p w:rsidRPr="0001405C" w:rsidR="00915042" w:rsidP="007762C8" w:rsidRDefault="00E2441E" w14:paraId="490DC2E4" w14:textId="597890A3">
            <w:pPr>
              <w:rPr>
                <w:sz w:val="24"/>
                <w:szCs w:val="24"/>
              </w:rPr>
            </w:pPr>
            <w:r w:rsidRPr="0001405C">
              <w:rPr>
                <w:sz w:val="24"/>
                <w:szCs w:val="24"/>
              </w:rPr>
              <w:t xml:space="preserve">We understand that there is a lot of change happening around the locality framework and appreciate this will involve adjustments in your business. </w:t>
            </w:r>
            <w:r w:rsidRPr="0001405C" w:rsidR="009361FC">
              <w:rPr>
                <w:sz w:val="24"/>
                <w:szCs w:val="24"/>
              </w:rPr>
              <w:t xml:space="preserve">SCC </w:t>
            </w:r>
            <w:r w:rsidRPr="0001405C">
              <w:rPr>
                <w:sz w:val="24"/>
                <w:szCs w:val="24"/>
              </w:rPr>
              <w:t xml:space="preserve">can support in various </w:t>
            </w:r>
            <w:r w:rsidRPr="0001405C" w:rsidR="007A6D4E">
              <w:rPr>
                <w:sz w:val="24"/>
                <w:szCs w:val="24"/>
              </w:rPr>
              <w:t>ways; however,</w:t>
            </w:r>
            <w:r w:rsidRPr="0001405C">
              <w:rPr>
                <w:sz w:val="24"/>
                <w:szCs w:val="24"/>
              </w:rPr>
              <w:t xml:space="preserve"> we are unable to offer advice around your business model and staff remuneration as this would be outside </w:t>
            </w:r>
            <w:r w:rsidRPr="0001405C" w:rsidR="004962A0">
              <w:rPr>
                <w:sz w:val="24"/>
                <w:szCs w:val="24"/>
              </w:rPr>
              <w:t>SCC’s</w:t>
            </w:r>
            <w:r w:rsidRPr="0001405C">
              <w:rPr>
                <w:sz w:val="24"/>
                <w:szCs w:val="24"/>
              </w:rPr>
              <w:t xml:space="preserve"> remit.</w:t>
            </w:r>
          </w:p>
        </w:tc>
      </w:tr>
      <w:tr w:rsidR="00915042" w:rsidTr="7484753B" w14:paraId="22372072" w14:textId="77777777">
        <w:tc>
          <w:tcPr>
            <w:tcW w:w="4508" w:type="dxa"/>
            <w:tcMar/>
          </w:tcPr>
          <w:p w:rsidRPr="008416B3" w:rsidR="00A219E4" w:rsidP="7484753B" w:rsidRDefault="00A219E4" w14:paraId="1B5B62D7" w14:textId="063184C7" w14:noSpellErr="1">
            <w:pPr>
              <w:rPr>
                <w:sz w:val="24"/>
                <w:szCs w:val="24"/>
              </w:rPr>
            </w:pPr>
            <w:r w:rsidRPr="7484753B" w:rsidR="00A219E4">
              <w:rPr>
                <w:sz w:val="24"/>
                <w:szCs w:val="24"/>
              </w:rPr>
              <w:t xml:space="preserve">Why do providers need to enter all the separate changes to a customer’s visits, if overall they have delivered the full commissioned care hours for that week. </w:t>
            </w:r>
          </w:p>
          <w:p w:rsidRPr="008416B3" w:rsidR="00915042" w:rsidP="00915042" w:rsidRDefault="00915042" w14:paraId="20D9A10A" w14:textId="77777777">
            <w:pPr>
              <w:rPr>
                <w:sz w:val="24"/>
                <w:szCs w:val="24"/>
                <w:highlight w:val="yellow"/>
              </w:rPr>
            </w:pPr>
          </w:p>
        </w:tc>
        <w:tc>
          <w:tcPr>
            <w:tcW w:w="4508" w:type="dxa"/>
            <w:tcMar/>
          </w:tcPr>
          <w:p w:rsidRPr="008416B3" w:rsidR="005D7A41" w:rsidP="7484753B" w:rsidRDefault="005D7A41" w14:paraId="1FDDE0EF" w14:textId="77777777" w14:noSpellErr="1">
            <w:pPr>
              <w:rPr>
                <w:sz w:val="24"/>
                <w:szCs w:val="24"/>
              </w:rPr>
            </w:pPr>
            <w:r w:rsidRPr="7484753B" w:rsidR="005D7A41">
              <w:rPr>
                <w:sz w:val="24"/>
                <w:szCs w:val="24"/>
              </w:rPr>
              <w:t xml:space="preserve">ASC Care Practitioners assess the care and support needs of individual customers and in the current process </w:t>
            </w:r>
            <w:r w:rsidRPr="7484753B" w:rsidR="005D7A41">
              <w:rPr>
                <w:sz w:val="24"/>
                <w:szCs w:val="24"/>
              </w:rPr>
              <w:t>determine</w:t>
            </w:r>
            <w:r w:rsidRPr="7484753B" w:rsidR="005D7A41">
              <w:rPr>
                <w:sz w:val="24"/>
                <w:szCs w:val="24"/>
              </w:rPr>
              <w:t xml:space="preserve"> how much time is </w:t>
            </w:r>
            <w:r w:rsidRPr="7484753B" w:rsidR="005D7A41">
              <w:rPr>
                <w:sz w:val="24"/>
                <w:szCs w:val="24"/>
              </w:rPr>
              <w:t>required</w:t>
            </w:r>
            <w:r w:rsidRPr="7484753B" w:rsidR="005D7A41">
              <w:rPr>
                <w:sz w:val="24"/>
                <w:szCs w:val="24"/>
              </w:rPr>
              <w:t xml:space="preserve"> to meet that need. The Council, and customers that contribute to their care costs, are now charged based on the amount of time it takes to deliver the care and support, not on what is commissioned. Recording the actual length of the visit ensures care charging is more </w:t>
            </w:r>
            <w:r w:rsidRPr="7484753B" w:rsidR="005D7A41">
              <w:rPr>
                <w:sz w:val="24"/>
                <w:szCs w:val="24"/>
              </w:rPr>
              <w:t>accurate</w:t>
            </w:r>
            <w:r w:rsidRPr="7484753B" w:rsidR="005D7A41">
              <w:rPr>
                <w:sz w:val="24"/>
                <w:szCs w:val="24"/>
              </w:rPr>
              <w:t xml:space="preserve"> and if there are significant variations to either under or over delivery of care, this can be addressed. </w:t>
            </w:r>
          </w:p>
          <w:p w:rsidRPr="008416B3" w:rsidR="00915042" w:rsidP="00915042" w:rsidRDefault="00915042" w14:paraId="5803BB59" w14:textId="77777777">
            <w:pPr>
              <w:rPr>
                <w:sz w:val="24"/>
                <w:szCs w:val="24"/>
                <w:highlight w:val="yellow"/>
              </w:rPr>
            </w:pPr>
          </w:p>
        </w:tc>
      </w:tr>
      <w:tr w:rsidR="002C72DB" w:rsidTr="7484753B" w14:paraId="3E384738" w14:textId="77777777">
        <w:tc>
          <w:tcPr>
            <w:tcW w:w="4508" w:type="dxa"/>
            <w:tcMar/>
          </w:tcPr>
          <w:p w:rsidRPr="008416B3" w:rsidR="002C72DB" w:rsidP="7484753B" w:rsidRDefault="006C7EBB" w14:paraId="2A77BD76" w14:textId="110783B6" w14:noSpellErr="1">
            <w:pPr>
              <w:rPr>
                <w:sz w:val="24"/>
                <w:szCs w:val="24"/>
              </w:rPr>
            </w:pPr>
            <w:r w:rsidRPr="7484753B" w:rsidR="006C7EBB">
              <w:rPr>
                <w:sz w:val="24"/>
                <w:szCs w:val="24"/>
              </w:rPr>
              <w:t xml:space="preserve">If a customer has a commissioned 15-minute </w:t>
            </w:r>
            <w:r w:rsidRPr="7484753B" w:rsidR="001E30FB">
              <w:rPr>
                <w:sz w:val="24"/>
                <w:szCs w:val="24"/>
              </w:rPr>
              <w:t xml:space="preserve">wellbeing </w:t>
            </w:r>
            <w:r w:rsidRPr="7484753B" w:rsidR="006C7EBB">
              <w:rPr>
                <w:sz w:val="24"/>
                <w:szCs w:val="24"/>
              </w:rPr>
              <w:t>visit, with the new payment rules, will they just be paid for 15 minutes?</w:t>
            </w:r>
          </w:p>
        </w:tc>
        <w:tc>
          <w:tcPr>
            <w:tcW w:w="4508" w:type="dxa"/>
            <w:tcMar/>
          </w:tcPr>
          <w:p w:rsidR="006662B4" w:rsidP="7484753B" w:rsidRDefault="008416B3" w14:paraId="56ED6164" w14:textId="3D860616" w14:noSpellErr="1">
            <w:pPr>
              <w:rPr>
                <w:sz w:val="24"/>
                <w:szCs w:val="24"/>
              </w:rPr>
            </w:pPr>
            <w:r w:rsidRPr="7484753B" w:rsidR="008416B3">
              <w:rPr>
                <w:sz w:val="24"/>
                <w:szCs w:val="24"/>
              </w:rPr>
              <w:t xml:space="preserve">15 min </w:t>
            </w:r>
            <w:r w:rsidRPr="7484753B" w:rsidR="001E30FB">
              <w:rPr>
                <w:sz w:val="24"/>
                <w:szCs w:val="24"/>
              </w:rPr>
              <w:t xml:space="preserve">wellbeing </w:t>
            </w:r>
            <w:r w:rsidRPr="7484753B" w:rsidR="008416B3">
              <w:rPr>
                <w:sz w:val="24"/>
                <w:szCs w:val="24"/>
              </w:rPr>
              <w:t>visits will be paid for 15 mins</w:t>
            </w:r>
            <w:r w:rsidRPr="7484753B" w:rsidR="0021761A">
              <w:rPr>
                <w:sz w:val="24"/>
                <w:szCs w:val="24"/>
              </w:rPr>
              <w:t xml:space="preserve"> they will not be rounded up to the minimum 30 min </w:t>
            </w:r>
            <w:r w:rsidRPr="7484753B" w:rsidR="006662B4">
              <w:rPr>
                <w:sz w:val="24"/>
                <w:szCs w:val="24"/>
              </w:rPr>
              <w:t>commissioned</w:t>
            </w:r>
            <w:r w:rsidRPr="7484753B" w:rsidR="0021761A">
              <w:rPr>
                <w:sz w:val="24"/>
                <w:szCs w:val="24"/>
              </w:rPr>
              <w:t xml:space="preserve"> care which </w:t>
            </w:r>
            <w:r w:rsidRPr="7484753B" w:rsidR="006662B4">
              <w:rPr>
                <w:sz w:val="24"/>
                <w:szCs w:val="24"/>
              </w:rPr>
              <w:t>are</w:t>
            </w:r>
            <w:r w:rsidRPr="7484753B" w:rsidR="0021761A">
              <w:rPr>
                <w:sz w:val="24"/>
                <w:szCs w:val="24"/>
              </w:rPr>
              <w:t xml:space="preserve"> for </w:t>
            </w:r>
            <w:r w:rsidRPr="7484753B" w:rsidR="006662B4">
              <w:rPr>
                <w:sz w:val="24"/>
                <w:szCs w:val="24"/>
              </w:rPr>
              <w:t>personal care visits.</w:t>
            </w:r>
          </w:p>
          <w:p w:rsidR="006662B4" w:rsidP="008416B3" w:rsidRDefault="006662B4" w14:paraId="74DB56D6" w14:textId="77777777">
            <w:pPr>
              <w:rPr>
                <w:sz w:val="24"/>
                <w:szCs w:val="24"/>
                <w:highlight w:val="yellow"/>
              </w:rPr>
            </w:pPr>
          </w:p>
          <w:p w:rsidRPr="008416B3" w:rsidR="008416B3" w:rsidP="7484753B" w:rsidRDefault="006662B4" w14:paraId="7E06ADFF" w14:textId="2935552C" w14:noSpellErr="1">
            <w:pPr>
              <w:rPr>
                <w:sz w:val="24"/>
                <w:szCs w:val="24"/>
              </w:rPr>
            </w:pPr>
            <w:r w:rsidRPr="7484753B" w:rsidR="006662B4">
              <w:rPr>
                <w:sz w:val="24"/>
                <w:szCs w:val="24"/>
              </w:rPr>
              <w:t>I</w:t>
            </w:r>
            <w:r w:rsidRPr="7484753B" w:rsidR="008416B3">
              <w:rPr>
                <w:sz w:val="24"/>
                <w:szCs w:val="24"/>
              </w:rPr>
              <w:t>f the</w:t>
            </w:r>
            <w:r w:rsidRPr="7484753B" w:rsidR="00404354">
              <w:rPr>
                <w:sz w:val="24"/>
                <w:szCs w:val="24"/>
              </w:rPr>
              <w:t xml:space="preserve"> 15 min visit </w:t>
            </w:r>
            <w:r w:rsidRPr="7484753B" w:rsidR="008416B3">
              <w:rPr>
                <w:sz w:val="24"/>
                <w:szCs w:val="24"/>
              </w:rPr>
              <w:t>go</w:t>
            </w:r>
            <w:r w:rsidRPr="7484753B" w:rsidR="00404354">
              <w:rPr>
                <w:sz w:val="24"/>
                <w:szCs w:val="24"/>
              </w:rPr>
              <w:t>es</w:t>
            </w:r>
            <w:r w:rsidRPr="7484753B" w:rsidR="008416B3">
              <w:rPr>
                <w:sz w:val="24"/>
                <w:szCs w:val="24"/>
              </w:rPr>
              <w:t xml:space="preserve"> over i.e. up to 2</w:t>
            </w:r>
            <w:r w:rsidRPr="7484753B" w:rsidR="00047A3B">
              <w:rPr>
                <w:sz w:val="24"/>
                <w:szCs w:val="24"/>
              </w:rPr>
              <w:t xml:space="preserve">2 mins </w:t>
            </w:r>
            <w:r w:rsidRPr="7484753B" w:rsidR="008416B3">
              <w:rPr>
                <w:sz w:val="24"/>
                <w:szCs w:val="24"/>
              </w:rPr>
              <w:t>the rounding up rules will kick in so 2</w:t>
            </w:r>
            <w:r w:rsidRPr="7484753B" w:rsidR="00047A3B">
              <w:rPr>
                <w:sz w:val="24"/>
                <w:szCs w:val="24"/>
              </w:rPr>
              <w:t>5</w:t>
            </w:r>
            <w:r w:rsidRPr="7484753B" w:rsidR="008416B3">
              <w:rPr>
                <w:sz w:val="24"/>
                <w:szCs w:val="24"/>
              </w:rPr>
              <w:t xml:space="preserve"> mins for levels 1-3 and 30 mins for level 4-5</w:t>
            </w:r>
          </w:p>
          <w:p w:rsidRPr="008416B3" w:rsidR="002C72DB" w:rsidP="005D7A41" w:rsidRDefault="002C72DB" w14:paraId="4EAC2C9C" w14:textId="77777777">
            <w:pPr>
              <w:rPr>
                <w:sz w:val="24"/>
                <w:szCs w:val="24"/>
                <w:highlight w:val="yellow"/>
              </w:rPr>
            </w:pPr>
          </w:p>
        </w:tc>
      </w:tr>
      <w:tr w:rsidR="002C72DB" w:rsidTr="7484753B" w14:paraId="208FC84B" w14:textId="77777777">
        <w:tc>
          <w:tcPr>
            <w:tcW w:w="4508" w:type="dxa"/>
            <w:tcMar/>
          </w:tcPr>
          <w:p w:rsidR="002C72DB" w:rsidP="00A219E4" w:rsidRDefault="002C72DB" w14:paraId="694F8160" w14:textId="77777777">
            <w:pPr>
              <w:rPr>
                <w:sz w:val="24"/>
                <w:szCs w:val="24"/>
              </w:rPr>
            </w:pPr>
          </w:p>
        </w:tc>
        <w:tc>
          <w:tcPr>
            <w:tcW w:w="4508" w:type="dxa"/>
            <w:tcMar/>
          </w:tcPr>
          <w:p w:rsidRPr="005D7A41" w:rsidR="002C72DB" w:rsidP="005D7A41" w:rsidRDefault="002C72DB" w14:paraId="2A232002" w14:textId="77777777">
            <w:pPr>
              <w:rPr>
                <w:sz w:val="24"/>
                <w:szCs w:val="24"/>
              </w:rPr>
            </w:pPr>
          </w:p>
        </w:tc>
      </w:tr>
      <w:tr w:rsidR="00C464B6" w:rsidTr="7484753B" w14:paraId="1C41B107" w14:textId="77777777">
        <w:tc>
          <w:tcPr>
            <w:tcW w:w="9016" w:type="dxa"/>
            <w:gridSpan w:val="2"/>
            <w:shd w:val="clear" w:color="auto" w:fill="83CAEB" w:themeFill="accent1" w:themeFillTint="66"/>
            <w:tcMar/>
          </w:tcPr>
          <w:p w:rsidRPr="0001405C" w:rsidR="00C464B6" w:rsidP="00C464B6" w:rsidRDefault="00C464B6" w14:paraId="1E1EBCE7" w14:textId="0C7EE951">
            <w:pPr>
              <w:rPr>
                <w:b/>
                <w:bCs/>
                <w:sz w:val="24"/>
                <w:szCs w:val="24"/>
              </w:rPr>
            </w:pPr>
            <w:r w:rsidRPr="0001405C">
              <w:rPr>
                <w:b/>
                <w:bCs/>
                <w:sz w:val="24"/>
                <w:szCs w:val="24"/>
              </w:rPr>
              <w:t>ECM process</w:t>
            </w:r>
          </w:p>
        </w:tc>
      </w:tr>
      <w:tr w:rsidR="00C464B6" w:rsidTr="7484753B" w14:paraId="6DFF5112" w14:textId="77777777">
        <w:tc>
          <w:tcPr>
            <w:tcW w:w="4508" w:type="dxa"/>
            <w:tcMar/>
          </w:tcPr>
          <w:p w:rsidRPr="0001405C" w:rsidR="00C464B6" w:rsidP="00C464B6" w:rsidRDefault="00C464B6" w14:paraId="7CC54BB2" w14:textId="31DAE09D">
            <w:pPr>
              <w:rPr>
                <w:sz w:val="24"/>
                <w:szCs w:val="24"/>
              </w:rPr>
            </w:pPr>
            <w:r w:rsidRPr="0001405C">
              <w:rPr>
                <w:sz w:val="24"/>
                <w:szCs w:val="24"/>
              </w:rPr>
              <w:t>When I run the report in my ECM software do I need to adhere to the new payment rules and round up?</w:t>
            </w:r>
            <w:r w:rsidRPr="0001405C">
              <w:rPr>
                <w:b/>
                <w:bCs/>
                <w:sz w:val="24"/>
                <w:szCs w:val="24"/>
              </w:rPr>
              <w:t xml:space="preserve"> </w:t>
            </w:r>
          </w:p>
        </w:tc>
        <w:tc>
          <w:tcPr>
            <w:tcW w:w="4508" w:type="dxa"/>
            <w:tcMar/>
          </w:tcPr>
          <w:p w:rsidRPr="0001405C" w:rsidR="00C464B6" w:rsidP="00C464B6" w:rsidRDefault="00C464B6" w14:paraId="37F5DBD5" w14:textId="69C06086">
            <w:pPr>
              <w:rPr>
                <w:sz w:val="24"/>
                <w:szCs w:val="24"/>
              </w:rPr>
            </w:pPr>
            <w:r w:rsidRPr="0001405C">
              <w:rPr>
                <w:sz w:val="24"/>
                <w:szCs w:val="24"/>
              </w:rPr>
              <w:t xml:space="preserve">No, you will just run the required report, </w:t>
            </w:r>
            <w:r w:rsidRPr="0001405C" w:rsidR="00915042">
              <w:rPr>
                <w:sz w:val="24"/>
                <w:szCs w:val="24"/>
              </w:rPr>
              <w:t>follow the ECM process (e-learning will be provided)</w:t>
            </w:r>
            <w:r w:rsidRPr="0001405C">
              <w:rPr>
                <w:sz w:val="24"/>
                <w:szCs w:val="24"/>
              </w:rPr>
              <w:t xml:space="preserve"> and we will calculate the rounding up for you.</w:t>
            </w:r>
          </w:p>
        </w:tc>
      </w:tr>
      <w:tr w:rsidR="00C464B6" w:rsidTr="7484753B" w14:paraId="38257CD2" w14:textId="77777777">
        <w:tc>
          <w:tcPr>
            <w:tcW w:w="4508" w:type="dxa"/>
            <w:tcMar/>
          </w:tcPr>
          <w:p w:rsidRPr="0001405C" w:rsidR="00C464B6" w:rsidP="00C464B6" w:rsidRDefault="00C464B6" w14:paraId="75987840" w14:textId="3969485A">
            <w:pPr>
              <w:rPr>
                <w:sz w:val="24"/>
                <w:szCs w:val="24"/>
              </w:rPr>
            </w:pPr>
            <w:r w:rsidRPr="0001405C">
              <w:rPr>
                <w:sz w:val="24"/>
                <w:szCs w:val="24"/>
              </w:rPr>
              <w:t xml:space="preserve">How do I run the report in my ECM software? </w:t>
            </w:r>
          </w:p>
        </w:tc>
        <w:tc>
          <w:tcPr>
            <w:tcW w:w="4508" w:type="dxa"/>
            <w:tcMar/>
          </w:tcPr>
          <w:p w:rsidRPr="0001405C" w:rsidR="00C464B6" w:rsidP="00C464B6" w:rsidRDefault="00C464B6" w14:paraId="1356E883" w14:textId="77777777">
            <w:pPr>
              <w:rPr>
                <w:sz w:val="24"/>
                <w:szCs w:val="24"/>
              </w:rPr>
            </w:pPr>
            <w:r w:rsidRPr="0001405C">
              <w:rPr>
                <w:sz w:val="24"/>
                <w:szCs w:val="24"/>
              </w:rPr>
              <w:t>We will provide guides and training on this.</w:t>
            </w:r>
          </w:p>
          <w:p w:rsidRPr="0001405C" w:rsidR="00C464B6" w:rsidP="00C464B6" w:rsidRDefault="00C464B6" w14:paraId="754A22C9" w14:textId="77777777">
            <w:pPr>
              <w:rPr>
                <w:sz w:val="24"/>
                <w:szCs w:val="24"/>
              </w:rPr>
            </w:pPr>
          </w:p>
        </w:tc>
      </w:tr>
      <w:tr w:rsidR="00C464B6" w:rsidTr="7484753B" w14:paraId="2C679AFD" w14:textId="77777777">
        <w:tc>
          <w:tcPr>
            <w:tcW w:w="4508" w:type="dxa"/>
            <w:tcMar/>
          </w:tcPr>
          <w:p w:rsidRPr="0001405C" w:rsidR="00C464B6" w:rsidP="00C464B6" w:rsidRDefault="00C464B6" w14:paraId="442FDC7E" w14:textId="17EFA94E">
            <w:pPr>
              <w:rPr>
                <w:sz w:val="24"/>
                <w:szCs w:val="24"/>
              </w:rPr>
            </w:pPr>
            <w:r w:rsidRPr="0001405C">
              <w:rPr>
                <w:sz w:val="24"/>
                <w:szCs w:val="24"/>
              </w:rPr>
              <w:t>If a carer makes a mistake when logging in and out of a visit, (i.e. forgetting to log out) can we still adjust this before you run the reports?</w:t>
            </w:r>
          </w:p>
        </w:tc>
        <w:tc>
          <w:tcPr>
            <w:tcW w:w="4508" w:type="dxa"/>
            <w:tcMar/>
          </w:tcPr>
          <w:p w:rsidRPr="0001405C" w:rsidR="00C464B6" w:rsidP="00C464B6" w:rsidRDefault="00C464B6" w14:paraId="2FABF088" w14:textId="77777777">
            <w:pPr>
              <w:rPr>
                <w:sz w:val="24"/>
                <w:szCs w:val="24"/>
              </w:rPr>
            </w:pPr>
            <w:r w:rsidRPr="0001405C">
              <w:rPr>
                <w:sz w:val="24"/>
                <w:szCs w:val="24"/>
              </w:rPr>
              <w:t xml:space="preserve">Yes, you should still have that option. </w:t>
            </w:r>
          </w:p>
          <w:p w:rsidRPr="0001405C" w:rsidR="00C464B6" w:rsidP="00C464B6" w:rsidRDefault="00C464B6" w14:paraId="7B2A9A1F" w14:textId="77777777">
            <w:pPr>
              <w:rPr>
                <w:sz w:val="24"/>
                <w:szCs w:val="24"/>
              </w:rPr>
            </w:pPr>
          </w:p>
        </w:tc>
      </w:tr>
      <w:tr w:rsidR="00C464B6" w:rsidTr="7484753B" w14:paraId="25086833" w14:textId="77777777">
        <w:tc>
          <w:tcPr>
            <w:tcW w:w="4508" w:type="dxa"/>
            <w:tcMar/>
          </w:tcPr>
          <w:p w:rsidRPr="0001405C" w:rsidR="00C464B6" w:rsidP="00C464B6" w:rsidRDefault="00C464B6" w14:paraId="5E131A99" w14:textId="5ECA27A9">
            <w:pPr>
              <w:rPr>
                <w:sz w:val="24"/>
                <w:szCs w:val="24"/>
              </w:rPr>
            </w:pPr>
            <w:r w:rsidRPr="0001405C">
              <w:rPr>
                <w:sz w:val="24"/>
                <w:szCs w:val="24"/>
              </w:rPr>
              <w:t xml:space="preserve">Can we still add comments in the customers data before we submit, i.e. they were in hospital or respite etc? </w:t>
            </w:r>
          </w:p>
        </w:tc>
        <w:tc>
          <w:tcPr>
            <w:tcW w:w="4508" w:type="dxa"/>
            <w:tcMar/>
          </w:tcPr>
          <w:p w:rsidRPr="0001405C" w:rsidR="00C464B6" w:rsidP="00C464B6" w:rsidRDefault="00C464B6" w14:paraId="3D54F8F5" w14:textId="77777777">
            <w:pPr>
              <w:rPr>
                <w:sz w:val="24"/>
                <w:szCs w:val="24"/>
              </w:rPr>
            </w:pPr>
            <w:r w:rsidRPr="0001405C">
              <w:rPr>
                <w:sz w:val="24"/>
                <w:szCs w:val="24"/>
              </w:rPr>
              <w:t xml:space="preserve">Yes, please do still add all relevant information to your data. </w:t>
            </w:r>
          </w:p>
          <w:p w:rsidRPr="0001405C" w:rsidR="00C464B6" w:rsidP="00C464B6" w:rsidRDefault="00C464B6" w14:paraId="1DF0415E" w14:textId="77777777">
            <w:pPr>
              <w:rPr>
                <w:sz w:val="24"/>
                <w:szCs w:val="24"/>
              </w:rPr>
            </w:pPr>
          </w:p>
        </w:tc>
      </w:tr>
      <w:tr w:rsidR="00C464B6" w:rsidTr="7484753B" w14:paraId="22A3F42B" w14:textId="77777777">
        <w:tc>
          <w:tcPr>
            <w:tcW w:w="4508" w:type="dxa"/>
            <w:tcMar/>
          </w:tcPr>
          <w:p w:rsidRPr="0001405C" w:rsidR="00C464B6" w:rsidP="00C464B6" w:rsidRDefault="00C464B6" w14:paraId="7AA6D0FB" w14:textId="1189616A">
            <w:pPr>
              <w:rPr>
                <w:sz w:val="24"/>
                <w:szCs w:val="24"/>
              </w:rPr>
            </w:pPr>
            <w:r w:rsidRPr="0001405C">
              <w:rPr>
                <w:sz w:val="24"/>
                <w:szCs w:val="24"/>
              </w:rPr>
              <w:t>In terms of exporting data, how to set SCC only customers through ECM monitoring?</w:t>
            </w:r>
          </w:p>
        </w:tc>
        <w:tc>
          <w:tcPr>
            <w:tcW w:w="4508" w:type="dxa"/>
            <w:tcMar/>
          </w:tcPr>
          <w:p w:rsidRPr="0001405C" w:rsidR="00C464B6" w:rsidP="00C464B6" w:rsidRDefault="00C464B6" w14:paraId="57A6A40F" w14:textId="6E5D64EF">
            <w:pPr>
              <w:rPr>
                <w:sz w:val="24"/>
                <w:szCs w:val="24"/>
              </w:rPr>
            </w:pPr>
            <w:r w:rsidRPr="0001405C">
              <w:rPr>
                <w:sz w:val="24"/>
                <w:szCs w:val="24"/>
              </w:rPr>
              <w:t>You should be able to select SCC customers only, depending on system.</w:t>
            </w:r>
          </w:p>
          <w:p w:rsidRPr="0001405C" w:rsidR="00C464B6" w:rsidP="00C464B6" w:rsidRDefault="00C464B6" w14:paraId="6CAC2212" w14:textId="77777777">
            <w:pPr>
              <w:rPr>
                <w:sz w:val="24"/>
                <w:szCs w:val="24"/>
              </w:rPr>
            </w:pPr>
          </w:p>
        </w:tc>
      </w:tr>
      <w:tr w:rsidR="00C464B6" w:rsidTr="7484753B" w14:paraId="135666F6" w14:textId="77777777">
        <w:tc>
          <w:tcPr>
            <w:tcW w:w="4508" w:type="dxa"/>
            <w:tcMar/>
          </w:tcPr>
          <w:p w:rsidRPr="0001405C" w:rsidR="00C464B6" w:rsidP="00C464B6" w:rsidRDefault="00C464B6" w14:paraId="4A6F92B2" w14:textId="5B0DD1AD">
            <w:pPr>
              <w:rPr>
                <w:sz w:val="24"/>
                <w:szCs w:val="24"/>
              </w:rPr>
            </w:pPr>
          </w:p>
        </w:tc>
        <w:tc>
          <w:tcPr>
            <w:tcW w:w="4508" w:type="dxa"/>
            <w:tcMar/>
          </w:tcPr>
          <w:p w:rsidRPr="0001405C" w:rsidR="00C464B6" w:rsidP="00C464B6" w:rsidRDefault="00C464B6" w14:paraId="355B86FD" w14:textId="2B258FE3">
            <w:pPr>
              <w:rPr>
                <w:sz w:val="24"/>
                <w:szCs w:val="24"/>
              </w:rPr>
            </w:pPr>
          </w:p>
        </w:tc>
      </w:tr>
      <w:tr w:rsidR="00C464B6" w:rsidTr="7484753B" w14:paraId="052FEAFE" w14:textId="77777777">
        <w:tc>
          <w:tcPr>
            <w:tcW w:w="4508" w:type="dxa"/>
            <w:tcMar/>
          </w:tcPr>
          <w:p w:rsidRPr="0001405C" w:rsidR="00C464B6" w:rsidP="00C464B6" w:rsidRDefault="00C464B6" w14:paraId="260E573B" w14:textId="5DC68A91">
            <w:pPr>
              <w:rPr>
                <w:sz w:val="24"/>
                <w:szCs w:val="24"/>
              </w:rPr>
            </w:pPr>
          </w:p>
        </w:tc>
        <w:tc>
          <w:tcPr>
            <w:tcW w:w="4508" w:type="dxa"/>
            <w:tcMar/>
          </w:tcPr>
          <w:p w:rsidRPr="0001405C" w:rsidR="00C464B6" w:rsidP="00C464B6" w:rsidRDefault="00C464B6" w14:paraId="0F352743" w14:textId="3C31CE5D">
            <w:pPr>
              <w:rPr>
                <w:sz w:val="24"/>
                <w:szCs w:val="24"/>
              </w:rPr>
            </w:pPr>
          </w:p>
        </w:tc>
      </w:tr>
      <w:tr w:rsidR="00C464B6" w:rsidTr="7484753B" w14:paraId="16562E9D" w14:textId="77777777">
        <w:tc>
          <w:tcPr>
            <w:tcW w:w="9016" w:type="dxa"/>
            <w:gridSpan w:val="2"/>
            <w:shd w:val="clear" w:color="auto" w:fill="83CAEB" w:themeFill="accent1" w:themeFillTint="66"/>
            <w:tcMar/>
          </w:tcPr>
          <w:p w:rsidRPr="0001405C" w:rsidR="00C464B6" w:rsidP="00C464B6" w:rsidRDefault="00C464B6" w14:paraId="096C2F10" w14:textId="6740D52D">
            <w:pPr>
              <w:rPr>
                <w:sz w:val="24"/>
                <w:szCs w:val="24"/>
              </w:rPr>
            </w:pPr>
            <w:r w:rsidRPr="0001405C">
              <w:rPr>
                <w:b/>
                <w:bCs/>
                <w:sz w:val="24"/>
                <w:szCs w:val="24"/>
              </w:rPr>
              <w:t>General Queries</w:t>
            </w:r>
          </w:p>
        </w:tc>
      </w:tr>
      <w:tr w:rsidR="00C464B6" w:rsidTr="7484753B" w14:paraId="7FC9DFFB" w14:textId="77777777">
        <w:tc>
          <w:tcPr>
            <w:tcW w:w="4508" w:type="dxa"/>
            <w:tcMar/>
          </w:tcPr>
          <w:p w:rsidRPr="0001405C" w:rsidR="00C464B6" w:rsidP="00C464B6" w:rsidRDefault="00C464B6" w14:paraId="77B19F55" w14:textId="50757F74">
            <w:pPr>
              <w:rPr>
                <w:sz w:val="24"/>
                <w:szCs w:val="24"/>
              </w:rPr>
            </w:pPr>
            <w:r w:rsidRPr="0001405C">
              <w:rPr>
                <w:sz w:val="24"/>
                <w:szCs w:val="24"/>
              </w:rPr>
              <w:t>Will the Homecare leaflets be produced in easy read formats and different languages.</w:t>
            </w:r>
          </w:p>
        </w:tc>
        <w:tc>
          <w:tcPr>
            <w:tcW w:w="4508" w:type="dxa"/>
            <w:tcMar/>
          </w:tcPr>
          <w:p w:rsidRPr="0001405C" w:rsidR="00C464B6" w:rsidP="00C464B6" w:rsidRDefault="00915042" w14:paraId="743A688D" w14:textId="4FD32D0B">
            <w:pPr>
              <w:rPr>
                <w:sz w:val="24"/>
                <w:szCs w:val="24"/>
              </w:rPr>
            </w:pPr>
            <w:r w:rsidRPr="0001405C">
              <w:rPr>
                <w:sz w:val="24"/>
                <w:szCs w:val="24"/>
              </w:rPr>
              <w:t xml:space="preserve">Yes </w:t>
            </w:r>
          </w:p>
        </w:tc>
      </w:tr>
      <w:tr w:rsidR="00C464B6" w:rsidTr="7484753B" w14:paraId="1DA9BE2B" w14:textId="77777777">
        <w:tc>
          <w:tcPr>
            <w:tcW w:w="4508" w:type="dxa"/>
            <w:tcMar/>
          </w:tcPr>
          <w:p w:rsidRPr="0001405C" w:rsidR="00C464B6" w:rsidP="00C464B6" w:rsidRDefault="00C464B6" w14:paraId="630CC304" w14:textId="41005D6A">
            <w:pPr>
              <w:rPr>
                <w:sz w:val="24"/>
                <w:szCs w:val="24"/>
              </w:rPr>
            </w:pPr>
            <w:r w:rsidRPr="0001405C">
              <w:rPr>
                <w:sz w:val="24"/>
                <w:szCs w:val="24"/>
              </w:rPr>
              <w:t>Will the updated Guide to charges leaflet be produced in easy read formats and different languages.</w:t>
            </w:r>
          </w:p>
        </w:tc>
        <w:tc>
          <w:tcPr>
            <w:tcW w:w="4508" w:type="dxa"/>
            <w:tcMar/>
          </w:tcPr>
          <w:p w:rsidRPr="0001405C" w:rsidR="00C464B6" w:rsidP="00C464B6" w:rsidRDefault="00915042" w14:paraId="7BA25527" w14:textId="2E9D5AE2">
            <w:pPr>
              <w:rPr>
                <w:sz w:val="24"/>
                <w:szCs w:val="24"/>
              </w:rPr>
            </w:pPr>
            <w:r w:rsidRPr="0001405C">
              <w:rPr>
                <w:sz w:val="24"/>
                <w:szCs w:val="24"/>
              </w:rPr>
              <w:t xml:space="preserve">Yes </w:t>
            </w:r>
          </w:p>
        </w:tc>
      </w:tr>
      <w:tr w:rsidR="00C464B6" w:rsidTr="7484753B" w14:paraId="0CA33E3A" w14:textId="77777777">
        <w:tc>
          <w:tcPr>
            <w:tcW w:w="4508" w:type="dxa"/>
            <w:tcMar/>
          </w:tcPr>
          <w:p w:rsidRPr="0001405C" w:rsidR="00C464B6" w:rsidP="00C464B6" w:rsidRDefault="00C464B6" w14:paraId="3A0E4053" w14:textId="7D6E161B">
            <w:pPr>
              <w:rPr>
                <w:sz w:val="24"/>
                <w:szCs w:val="24"/>
              </w:rPr>
            </w:pPr>
            <w:r w:rsidRPr="0001405C">
              <w:rPr>
                <w:sz w:val="24"/>
                <w:szCs w:val="24"/>
              </w:rPr>
              <w:t>Can 15-minute visits still be commissioned.</w:t>
            </w:r>
          </w:p>
        </w:tc>
        <w:tc>
          <w:tcPr>
            <w:tcW w:w="4508" w:type="dxa"/>
            <w:tcMar/>
          </w:tcPr>
          <w:p w:rsidRPr="0001405C" w:rsidR="00C464B6" w:rsidP="00C464B6" w:rsidRDefault="00C464B6" w14:paraId="4FC67C81" w14:textId="48D718F7">
            <w:pPr>
              <w:rPr>
                <w:sz w:val="24"/>
                <w:szCs w:val="24"/>
              </w:rPr>
            </w:pPr>
            <w:r w:rsidRPr="0001405C">
              <w:rPr>
                <w:sz w:val="24"/>
                <w:szCs w:val="24"/>
              </w:rPr>
              <w:t xml:space="preserve">Yes – </w:t>
            </w:r>
            <w:r w:rsidRPr="0001405C" w:rsidR="00B14A4A">
              <w:rPr>
                <w:sz w:val="24"/>
                <w:szCs w:val="24"/>
              </w:rPr>
              <w:t xml:space="preserve">these are for </w:t>
            </w:r>
            <w:r w:rsidRPr="0001405C" w:rsidR="009D1C72">
              <w:rPr>
                <w:sz w:val="24"/>
                <w:szCs w:val="24"/>
              </w:rPr>
              <w:t>wellbeing support</w:t>
            </w:r>
            <w:r w:rsidRPr="0001405C" w:rsidR="00BD3B51">
              <w:rPr>
                <w:sz w:val="24"/>
                <w:szCs w:val="24"/>
              </w:rPr>
              <w:t xml:space="preserve"> </w:t>
            </w:r>
            <w:r w:rsidRPr="0001405C" w:rsidR="00EC0DA4">
              <w:rPr>
                <w:sz w:val="24"/>
                <w:szCs w:val="24"/>
              </w:rPr>
              <w:t>services</w:t>
            </w:r>
            <w:r w:rsidRPr="0001405C" w:rsidR="0077336C">
              <w:rPr>
                <w:sz w:val="24"/>
                <w:szCs w:val="24"/>
              </w:rPr>
              <w:t xml:space="preserve"> but</w:t>
            </w:r>
            <w:r w:rsidRPr="0001405C" w:rsidR="00B14A4A">
              <w:rPr>
                <w:sz w:val="24"/>
                <w:szCs w:val="24"/>
              </w:rPr>
              <w:t xml:space="preserve"> not for the delivery of personal care. </w:t>
            </w:r>
          </w:p>
        </w:tc>
      </w:tr>
      <w:tr w:rsidR="00C464B6" w:rsidTr="7484753B" w14:paraId="54B3C63F" w14:textId="77777777">
        <w:tc>
          <w:tcPr>
            <w:tcW w:w="4508" w:type="dxa"/>
            <w:tcMar/>
          </w:tcPr>
          <w:p w:rsidRPr="0001405C" w:rsidR="00C464B6" w:rsidP="00C464B6" w:rsidRDefault="00C464B6" w14:paraId="4DCB7639" w14:textId="1D987935">
            <w:pPr>
              <w:rPr>
                <w:sz w:val="24"/>
                <w:szCs w:val="24"/>
              </w:rPr>
            </w:pPr>
            <w:r w:rsidRPr="0001405C">
              <w:rPr>
                <w:sz w:val="24"/>
                <w:szCs w:val="24"/>
              </w:rPr>
              <w:t>If a client has a sit in</w:t>
            </w:r>
            <w:r w:rsidRPr="0001405C" w:rsidR="00050ACB">
              <w:rPr>
                <w:sz w:val="24"/>
                <w:szCs w:val="24"/>
              </w:rPr>
              <w:t xml:space="preserve"> service and</w:t>
            </w:r>
            <w:r w:rsidRPr="0001405C">
              <w:rPr>
                <w:sz w:val="24"/>
                <w:szCs w:val="24"/>
              </w:rPr>
              <w:t xml:space="preserve"> the </w:t>
            </w:r>
            <w:r w:rsidRPr="0001405C" w:rsidR="00FA7AE7">
              <w:rPr>
                <w:sz w:val="24"/>
                <w:szCs w:val="24"/>
              </w:rPr>
              <w:t xml:space="preserve">informal </w:t>
            </w:r>
            <w:r w:rsidRPr="0001405C">
              <w:rPr>
                <w:sz w:val="24"/>
                <w:szCs w:val="24"/>
              </w:rPr>
              <w:t xml:space="preserve">carer </w:t>
            </w:r>
            <w:r w:rsidRPr="0001405C" w:rsidR="00FA7AE7">
              <w:rPr>
                <w:sz w:val="24"/>
                <w:szCs w:val="24"/>
              </w:rPr>
              <w:t xml:space="preserve">returns early </w:t>
            </w:r>
            <w:r w:rsidRPr="0001405C" w:rsidR="001B3D4A">
              <w:rPr>
                <w:sz w:val="24"/>
                <w:szCs w:val="24"/>
              </w:rPr>
              <w:t xml:space="preserve">– what would the provider be paid? </w:t>
            </w:r>
          </w:p>
          <w:p w:rsidRPr="0001405C" w:rsidR="00C464B6" w:rsidP="00C464B6" w:rsidRDefault="00C464B6" w14:paraId="0898BAA6" w14:textId="0FB81C9B">
            <w:pPr>
              <w:rPr>
                <w:sz w:val="24"/>
                <w:szCs w:val="24"/>
              </w:rPr>
            </w:pPr>
          </w:p>
        </w:tc>
        <w:tc>
          <w:tcPr>
            <w:tcW w:w="4508" w:type="dxa"/>
            <w:tcMar/>
          </w:tcPr>
          <w:p w:rsidRPr="0001405C" w:rsidR="00C464B6" w:rsidP="00C464B6" w:rsidRDefault="00E11F1A" w14:paraId="663D31FE" w14:textId="3C5102F1">
            <w:pPr>
              <w:rPr>
                <w:sz w:val="24"/>
                <w:szCs w:val="24"/>
              </w:rPr>
            </w:pPr>
            <w:r w:rsidRPr="0001405C">
              <w:rPr>
                <w:sz w:val="24"/>
                <w:szCs w:val="24"/>
              </w:rPr>
              <w:t>A</w:t>
            </w:r>
            <w:r w:rsidRPr="0001405C" w:rsidR="001B3D4A">
              <w:rPr>
                <w:sz w:val="24"/>
                <w:szCs w:val="24"/>
              </w:rPr>
              <w:t xml:space="preserve">s with </w:t>
            </w:r>
            <w:r w:rsidRPr="0001405C" w:rsidR="00F96570">
              <w:rPr>
                <w:sz w:val="24"/>
                <w:szCs w:val="24"/>
              </w:rPr>
              <w:t>everything else commissioned through Locality Framework we will pay based on actuals</w:t>
            </w:r>
            <w:r w:rsidRPr="0001405C" w:rsidR="00CE4A57">
              <w:rPr>
                <w:sz w:val="24"/>
                <w:szCs w:val="24"/>
              </w:rPr>
              <w:t>.</w:t>
            </w:r>
            <w:r w:rsidRPr="0001405C" w:rsidR="00F96570">
              <w:rPr>
                <w:sz w:val="24"/>
                <w:szCs w:val="24"/>
              </w:rPr>
              <w:t xml:space="preserve"> </w:t>
            </w:r>
            <w:r w:rsidRPr="0001405C">
              <w:rPr>
                <w:sz w:val="24"/>
                <w:szCs w:val="24"/>
              </w:rPr>
              <w:t xml:space="preserve">If it becomes a regular occurrence </w:t>
            </w:r>
            <w:r w:rsidRPr="0001405C" w:rsidR="003510B5">
              <w:rPr>
                <w:sz w:val="24"/>
                <w:szCs w:val="24"/>
              </w:rPr>
              <w:t xml:space="preserve">the provider should notify </w:t>
            </w:r>
            <w:r w:rsidRPr="0001405C">
              <w:rPr>
                <w:sz w:val="24"/>
                <w:szCs w:val="24"/>
              </w:rPr>
              <w:t xml:space="preserve">SCC </w:t>
            </w:r>
            <w:r w:rsidRPr="0001405C" w:rsidR="003510B5">
              <w:rPr>
                <w:sz w:val="24"/>
                <w:szCs w:val="24"/>
              </w:rPr>
              <w:t xml:space="preserve">who </w:t>
            </w:r>
            <w:r w:rsidRPr="0001405C">
              <w:rPr>
                <w:sz w:val="24"/>
                <w:szCs w:val="24"/>
              </w:rPr>
              <w:t>will</w:t>
            </w:r>
            <w:r w:rsidRPr="0001405C" w:rsidR="003510B5">
              <w:rPr>
                <w:sz w:val="24"/>
                <w:szCs w:val="24"/>
              </w:rPr>
              <w:t xml:space="preserve"> then </w:t>
            </w:r>
            <w:r w:rsidRPr="0001405C">
              <w:rPr>
                <w:sz w:val="24"/>
                <w:szCs w:val="24"/>
              </w:rPr>
              <w:t xml:space="preserve">pick this up as </w:t>
            </w:r>
            <w:r w:rsidRPr="0001405C" w:rsidR="003510B5">
              <w:rPr>
                <w:sz w:val="24"/>
                <w:szCs w:val="24"/>
              </w:rPr>
              <w:t>a review</w:t>
            </w:r>
            <w:r w:rsidRPr="0001405C" w:rsidR="00A91F51">
              <w:rPr>
                <w:sz w:val="24"/>
                <w:szCs w:val="24"/>
              </w:rPr>
              <w:t xml:space="preserve">. </w:t>
            </w:r>
          </w:p>
        </w:tc>
      </w:tr>
      <w:tr w:rsidR="00192618" w:rsidTr="7484753B" w14:paraId="7064FF7D" w14:textId="77777777">
        <w:tc>
          <w:tcPr>
            <w:tcW w:w="4508" w:type="dxa"/>
            <w:tcMar/>
          </w:tcPr>
          <w:p w:rsidRPr="0069563B" w:rsidR="00192618" w:rsidP="7484753B" w:rsidRDefault="00F66899" w14:paraId="0198EB76" w14:textId="595E1549" w14:noSpellErr="1">
            <w:pPr>
              <w:rPr>
                <w:sz w:val="24"/>
                <w:szCs w:val="24"/>
              </w:rPr>
            </w:pPr>
            <w:r w:rsidRPr="7484753B" w:rsidR="00F66899">
              <w:rPr>
                <w:sz w:val="24"/>
                <w:szCs w:val="24"/>
              </w:rPr>
              <w:t xml:space="preserve">For Locality </w:t>
            </w:r>
            <w:r w:rsidRPr="7484753B" w:rsidR="00392B3F">
              <w:rPr>
                <w:sz w:val="24"/>
                <w:szCs w:val="24"/>
              </w:rPr>
              <w:t xml:space="preserve">Homecare Block </w:t>
            </w:r>
            <w:r w:rsidRPr="7484753B" w:rsidR="0069563B">
              <w:rPr>
                <w:sz w:val="24"/>
                <w:szCs w:val="24"/>
              </w:rPr>
              <w:t xml:space="preserve">4-hour placements do we need to adjust the hours </w:t>
            </w:r>
            <w:r w:rsidRPr="7484753B" w:rsidR="0069563B">
              <w:rPr>
                <w:sz w:val="24"/>
                <w:szCs w:val="24"/>
              </w:rPr>
              <w:t xml:space="preserve">down </w:t>
            </w:r>
            <w:r w:rsidRPr="7484753B" w:rsidR="0069563B">
              <w:rPr>
                <w:sz w:val="24"/>
                <w:szCs w:val="24"/>
              </w:rPr>
              <w:t xml:space="preserve">if we deliver less care or </w:t>
            </w:r>
            <w:r w:rsidRPr="7484753B" w:rsidR="0069563B">
              <w:rPr>
                <w:sz w:val="24"/>
                <w:szCs w:val="24"/>
              </w:rPr>
              <w:t>do</w:t>
            </w:r>
            <w:r w:rsidRPr="7484753B" w:rsidR="0069563B">
              <w:rPr>
                <w:sz w:val="24"/>
                <w:szCs w:val="24"/>
              </w:rPr>
              <w:t xml:space="preserve"> we get paid for the full 4 hours?</w:t>
            </w:r>
          </w:p>
        </w:tc>
        <w:tc>
          <w:tcPr>
            <w:tcW w:w="4508" w:type="dxa"/>
            <w:tcMar/>
          </w:tcPr>
          <w:p w:rsidRPr="0069563B" w:rsidR="009029EA" w:rsidP="7484753B" w:rsidRDefault="0069563B" w14:paraId="628DAE4F" w14:textId="3CA4C0A7" w14:noSpellErr="1">
            <w:pPr>
              <w:rPr>
                <w:sz w:val="24"/>
                <w:szCs w:val="24"/>
              </w:rPr>
            </w:pPr>
            <w:r w:rsidRPr="7484753B" w:rsidR="0069563B">
              <w:rPr>
                <w:sz w:val="24"/>
                <w:szCs w:val="24"/>
              </w:rPr>
              <w:t>You will be paid for the full 4 hours you should not adjust the actuals down.</w:t>
            </w:r>
          </w:p>
        </w:tc>
      </w:tr>
      <w:tr w:rsidR="009029EA" w:rsidTr="7484753B" w14:paraId="7AFDE562" w14:textId="77777777">
        <w:tc>
          <w:tcPr>
            <w:tcW w:w="4508" w:type="dxa"/>
            <w:tcMar/>
          </w:tcPr>
          <w:p w:rsidRPr="0001405C" w:rsidR="009029EA" w:rsidP="00915042" w:rsidRDefault="009029EA" w14:paraId="062AA137" w14:textId="77777777">
            <w:pPr>
              <w:rPr>
                <w:color w:val="FF0000"/>
                <w:sz w:val="24"/>
                <w:szCs w:val="24"/>
              </w:rPr>
            </w:pPr>
          </w:p>
        </w:tc>
        <w:tc>
          <w:tcPr>
            <w:tcW w:w="4508" w:type="dxa"/>
            <w:tcMar/>
          </w:tcPr>
          <w:p w:rsidRPr="0001405C" w:rsidR="009029EA" w:rsidP="00915042" w:rsidRDefault="009029EA" w14:paraId="2C77622B" w14:textId="77777777">
            <w:pPr>
              <w:rPr>
                <w:color w:val="FF0000"/>
                <w:sz w:val="24"/>
                <w:szCs w:val="24"/>
              </w:rPr>
            </w:pPr>
          </w:p>
        </w:tc>
      </w:tr>
      <w:tr w:rsidR="00B95C49" w:rsidTr="7484753B" w14:paraId="236DF27E" w14:textId="77777777">
        <w:tc>
          <w:tcPr>
            <w:tcW w:w="9016" w:type="dxa"/>
            <w:gridSpan w:val="2"/>
            <w:shd w:val="clear" w:color="auto" w:fill="auto"/>
            <w:tcMar/>
          </w:tcPr>
          <w:p w:rsidRPr="00C2010E" w:rsidR="00B95C49" w:rsidP="00915042" w:rsidRDefault="00B95C49" w14:paraId="4BCB25BB" w14:textId="09EC7589">
            <w:pPr>
              <w:rPr>
                <w:color w:val="FF0000"/>
                <w:sz w:val="24"/>
                <w:szCs w:val="24"/>
              </w:rPr>
            </w:pPr>
            <w:r w:rsidRPr="00C2010E">
              <w:rPr>
                <w:sz w:val="24"/>
                <w:szCs w:val="24"/>
              </w:rPr>
              <w:lastRenderedPageBreak/>
              <w:t xml:space="preserve">If you have further </w:t>
            </w:r>
            <w:r w:rsidRPr="00C2010E" w:rsidR="002E147A">
              <w:rPr>
                <w:sz w:val="24"/>
                <w:szCs w:val="24"/>
              </w:rPr>
              <w:t>questions,</w:t>
            </w:r>
            <w:r w:rsidRPr="00C2010E">
              <w:rPr>
                <w:sz w:val="24"/>
                <w:szCs w:val="24"/>
              </w:rPr>
              <w:t xml:space="preserve"> you would like answered please complete the following form </w:t>
            </w:r>
            <w:hyperlink w:history="1" r:id="rId8">
              <w:r w:rsidRPr="00C2010E" w:rsidR="005E0C2B">
                <w:rPr>
                  <w:rStyle w:val="Hyperlink"/>
                  <w:sz w:val="24"/>
                  <w:szCs w:val="24"/>
                </w:rPr>
                <w:t>https://forms.office.com/e/YYRkdRSYAb</w:t>
              </w:r>
            </w:hyperlink>
          </w:p>
          <w:p w:rsidRPr="00C2010E" w:rsidR="00B95C49" w:rsidP="00915042" w:rsidRDefault="00B95C49" w14:paraId="2386BB3D" w14:textId="77777777">
            <w:pPr>
              <w:rPr>
                <w:color w:val="FF0000"/>
                <w:sz w:val="24"/>
                <w:szCs w:val="24"/>
              </w:rPr>
            </w:pPr>
          </w:p>
          <w:p w:rsidR="0054410C" w:rsidP="00C2010E" w:rsidRDefault="00B95C49" w14:paraId="6A08C883" w14:textId="77777777">
            <w:pPr>
              <w:rPr>
                <w:sz w:val="24"/>
                <w:szCs w:val="24"/>
              </w:rPr>
            </w:pPr>
            <w:r w:rsidRPr="00C2010E">
              <w:rPr>
                <w:sz w:val="24"/>
                <w:szCs w:val="24"/>
              </w:rPr>
              <w:t xml:space="preserve">We will respond to your questions directly and add them onto the FAQ document for </w:t>
            </w:r>
            <w:r w:rsidRPr="00C2010E" w:rsidR="0054410C">
              <w:rPr>
                <w:sz w:val="24"/>
                <w:szCs w:val="24"/>
              </w:rPr>
              <w:t>everyone’s</w:t>
            </w:r>
            <w:r w:rsidRPr="00C2010E">
              <w:rPr>
                <w:sz w:val="24"/>
                <w:szCs w:val="24"/>
              </w:rPr>
              <w:t xml:space="preserve"> </w:t>
            </w:r>
            <w:r w:rsidRPr="00C2010E" w:rsidR="0054410C">
              <w:rPr>
                <w:sz w:val="24"/>
                <w:szCs w:val="24"/>
              </w:rPr>
              <w:t xml:space="preserve">information. </w:t>
            </w:r>
          </w:p>
          <w:p w:rsidRPr="00C2010E" w:rsidR="006F62D2" w:rsidP="00C2010E" w:rsidRDefault="006F62D2" w14:paraId="0F64A72C" w14:textId="060C6449">
            <w:pPr>
              <w:rPr>
                <w:b/>
                <w:bCs/>
                <w:sz w:val="24"/>
                <w:szCs w:val="24"/>
              </w:rPr>
            </w:pPr>
          </w:p>
        </w:tc>
      </w:tr>
      <w:tr w:rsidR="00AE1486" w:rsidTr="7484753B" w14:paraId="0EB0CB87" w14:textId="77777777">
        <w:tc>
          <w:tcPr>
            <w:tcW w:w="9016" w:type="dxa"/>
            <w:gridSpan w:val="2"/>
            <w:shd w:val="clear" w:color="auto" w:fill="45B0E1" w:themeFill="accent1" w:themeFillTint="99"/>
            <w:tcMar/>
          </w:tcPr>
          <w:p w:rsidRPr="00C2010E" w:rsidR="00AE1486" w:rsidP="00915042" w:rsidRDefault="00C2010E" w14:paraId="05790490" w14:textId="0B267185">
            <w:pPr>
              <w:rPr>
                <w:b/>
                <w:bCs/>
                <w:sz w:val="24"/>
                <w:szCs w:val="24"/>
              </w:rPr>
            </w:pPr>
            <w:r w:rsidRPr="00C2010E">
              <w:rPr>
                <w:b/>
                <w:bCs/>
                <w:sz w:val="24"/>
                <w:szCs w:val="24"/>
              </w:rPr>
              <w:t>Examples of reasons to use in the comments box</w:t>
            </w:r>
          </w:p>
        </w:tc>
      </w:tr>
      <w:tr w:rsidR="00673691" w:rsidTr="7484753B" w14:paraId="4504F4AB" w14:textId="77777777">
        <w:tc>
          <w:tcPr>
            <w:tcW w:w="4508" w:type="dxa"/>
            <w:shd w:val="clear" w:color="auto" w:fill="00B0F0"/>
            <w:tcMar/>
          </w:tcPr>
          <w:p w:rsidR="00673691" w:rsidP="00915042" w:rsidRDefault="00673691" w14:paraId="25E52266" w14:textId="77777777">
            <w:pPr>
              <w:rPr>
                <w:b/>
                <w:bCs/>
                <w:sz w:val="24"/>
                <w:szCs w:val="24"/>
              </w:rPr>
            </w:pPr>
            <w:r w:rsidRPr="00B33F32">
              <w:rPr>
                <w:b/>
                <w:bCs/>
                <w:sz w:val="24"/>
                <w:szCs w:val="24"/>
              </w:rPr>
              <w:t>Visit (Less time provided)</w:t>
            </w:r>
          </w:p>
          <w:p w:rsidRPr="00B33F32" w:rsidR="00A01E00" w:rsidP="00915042" w:rsidRDefault="00A01E00" w14:paraId="2DF21CD2" w14:textId="4A5123CA">
            <w:pPr>
              <w:rPr>
                <w:b/>
                <w:bCs/>
                <w:sz w:val="24"/>
                <w:szCs w:val="24"/>
              </w:rPr>
            </w:pPr>
          </w:p>
        </w:tc>
        <w:tc>
          <w:tcPr>
            <w:tcW w:w="4508" w:type="dxa"/>
            <w:shd w:val="clear" w:color="auto" w:fill="00B0F0"/>
            <w:tcMar/>
          </w:tcPr>
          <w:p w:rsidRPr="00B33F32" w:rsidR="00673691" w:rsidP="00915042" w:rsidRDefault="00B33F32" w14:paraId="7D01B18A" w14:textId="51E14BBC">
            <w:pPr>
              <w:rPr>
                <w:b/>
                <w:bCs/>
                <w:sz w:val="24"/>
                <w:szCs w:val="24"/>
              </w:rPr>
            </w:pPr>
            <w:r w:rsidRPr="00B33F32">
              <w:rPr>
                <w:b/>
                <w:bCs/>
                <w:sz w:val="24"/>
                <w:szCs w:val="24"/>
              </w:rPr>
              <w:t>Visit (More time provided)</w:t>
            </w:r>
          </w:p>
        </w:tc>
      </w:tr>
      <w:tr w:rsidR="00673691" w:rsidTr="7484753B" w14:paraId="6EAA3F4E" w14:textId="77777777">
        <w:tc>
          <w:tcPr>
            <w:tcW w:w="4508" w:type="dxa"/>
            <w:tcMar/>
          </w:tcPr>
          <w:p w:rsidRPr="0001405C" w:rsidR="00673691" w:rsidP="00915042" w:rsidRDefault="00072E09" w14:paraId="1DE2C816" w14:textId="2BE2CADE">
            <w:pPr>
              <w:rPr>
                <w:sz w:val="24"/>
                <w:szCs w:val="24"/>
              </w:rPr>
            </w:pPr>
            <w:r w:rsidRPr="00072E09">
              <w:rPr>
                <w:sz w:val="24"/>
                <w:szCs w:val="24"/>
              </w:rPr>
              <w:t>No reason given</w:t>
            </w:r>
          </w:p>
        </w:tc>
        <w:tc>
          <w:tcPr>
            <w:tcW w:w="4508" w:type="dxa"/>
            <w:tcMar/>
          </w:tcPr>
          <w:p w:rsidRPr="0001405C" w:rsidR="00673691" w:rsidP="00915042" w:rsidRDefault="00072E09" w14:paraId="2022B5EE" w14:textId="57FD7BE3">
            <w:pPr>
              <w:rPr>
                <w:sz w:val="24"/>
                <w:szCs w:val="24"/>
              </w:rPr>
            </w:pPr>
            <w:r w:rsidRPr="00072E09">
              <w:rPr>
                <w:sz w:val="24"/>
                <w:szCs w:val="24"/>
              </w:rPr>
              <w:t>No reason given</w:t>
            </w:r>
          </w:p>
        </w:tc>
      </w:tr>
      <w:tr w:rsidR="00B33F32" w:rsidTr="7484753B" w14:paraId="5F9017B2" w14:textId="77777777">
        <w:tc>
          <w:tcPr>
            <w:tcW w:w="4508" w:type="dxa"/>
            <w:tcMar/>
          </w:tcPr>
          <w:p w:rsidRPr="0001405C" w:rsidR="00B33F32" w:rsidP="00915042" w:rsidRDefault="007E17C7" w14:paraId="20C688D4" w14:textId="5B691BC8">
            <w:pPr>
              <w:rPr>
                <w:sz w:val="24"/>
                <w:szCs w:val="24"/>
              </w:rPr>
            </w:pPr>
            <w:r w:rsidRPr="007E17C7">
              <w:rPr>
                <w:sz w:val="24"/>
                <w:szCs w:val="24"/>
              </w:rPr>
              <w:t>Customer declined some or all of care</w:t>
            </w:r>
          </w:p>
        </w:tc>
        <w:tc>
          <w:tcPr>
            <w:tcW w:w="4508" w:type="dxa"/>
            <w:tcMar/>
          </w:tcPr>
          <w:p w:rsidRPr="0001405C" w:rsidR="00B33F32" w:rsidP="00915042" w:rsidRDefault="00A01E00" w14:paraId="7B7C031B" w14:textId="32C4CE4C">
            <w:pPr>
              <w:rPr>
                <w:sz w:val="24"/>
                <w:szCs w:val="24"/>
              </w:rPr>
            </w:pPr>
            <w:r>
              <w:rPr>
                <w:sz w:val="24"/>
                <w:szCs w:val="24"/>
              </w:rPr>
              <w:t>Customer needed more support</w:t>
            </w:r>
          </w:p>
        </w:tc>
      </w:tr>
      <w:tr w:rsidR="00B33F32" w:rsidTr="7484753B" w14:paraId="0A3B1BEA" w14:textId="77777777">
        <w:tc>
          <w:tcPr>
            <w:tcW w:w="4508" w:type="dxa"/>
            <w:tcMar/>
          </w:tcPr>
          <w:p w:rsidRPr="0001405C" w:rsidR="00B33F32" w:rsidP="00915042" w:rsidRDefault="0024009D" w14:paraId="5CCDF40A" w14:textId="426C48FD">
            <w:pPr>
              <w:rPr>
                <w:sz w:val="24"/>
                <w:szCs w:val="24"/>
              </w:rPr>
            </w:pPr>
            <w:r w:rsidRPr="0024009D">
              <w:rPr>
                <w:sz w:val="24"/>
                <w:szCs w:val="24"/>
              </w:rPr>
              <w:t>Family assisted</w:t>
            </w:r>
          </w:p>
        </w:tc>
        <w:tc>
          <w:tcPr>
            <w:tcW w:w="4508" w:type="dxa"/>
            <w:tcMar/>
          </w:tcPr>
          <w:p w:rsidRPr="0001405C" w:rsidR="00B33F32" w:rsidP="00915042" w:rsidRDefault="00A8471D" w14:paraId="6418106D" w14:textId="5E2D1DB0">
            <w:pPr>
              <w:rPr>
                <w:sz w:val="24"/>
                <w:szCs w:val="24"/>
              </w:rPr>
            </w:pPr>
            <w:r>
              <w:rPr>
                <w:sz w:val="24"/>
                <w:szCs w:val="24"/>
              </w:rPr>
              <w:t>Tasks took longer than expected</w:t>
            </w:r>
          </w:p>
        </w:tc>
      </w:tr>
      <w:tr w:rsidR="0024009D" w:rsidTr="7484753B" w14:paraId="0D41F16A" w14:textId="77777777">
        <w:tc>
          <w:tcPr>
            <w:tcW w:w="4508" w:type="dxa"/>
            <w:tcMar/>
          </w:tcPr>
          <w:p w:rsidRPr="0024009D" w:rsidR="0024009D" w:rsidP="00915042" w:rsidRDefault="0024009D" w14:paraId="5476C737" w14:textId="1BA0BAEF">
            <w:pPr>
              <w:rPr>
                <w:sz w:val="24"/>
                <w:szCs w:val="24"/>
              </w:rPr>
            </w:pPr>
            <w:r>
              <w:rPr>
                <w:sz w:val="24"/>
                <w:szCs w:val="24"/>
              </w:rPr>
              <w:t>All tasks completed early, nothing else required</w:t>
            </w:r>
          </w:p>
        </w:tc>
        <w:tc>
          <w:tcPr>
            <w:tcW w:w="4508" w:type="dxa"/>
            <w:tcMar/>
          </w:tcPr>
          <w:p w:rsidRPr="0001405C" w:rsidR="0024009D" w:rsidP="00915042" w:rsidRDefault="00A8471D" w14:paraId="6BC55B06" w14:textId="05D3B917">
            <w:pPr>
              <w:rPr>
                <w:sz w:val="24"/>
                <w:szCs w:val="24"/>
              </w:rPr>
            </w:pPr>
            <w:r>
              <w:rPr>
                <w:sz w:val="24"/>
                <w:szCs w:val="24"/>
              </w:rPr>
              <w:t>Extra errands required by customer</w:t>
            </w:r>
          </w:p>
        </w:tc>
      </w:tr>
      <w:tr w:rsidR="00A8471D" w:rsidTr="7484753B" w14:paraId="4D7C2A24" w14:textId="77777777">
        <w:tc>
          <w:tcPr>
            <w:tcW w:w="4508" w:type="dxa"/>
            <w:tcMar/>
          </w:tcPr>
          <w:p w:rsidR="00A8471D" w:rsidP="00A8471D" w:rsidRDefault="00A8471D" w14:paraId="0837DA49" w14:textId="4982AADF">
            <w:pPr>
              <w:rPr>
                <w:sz w:val="24"/>
                <w:szCs w:val="24"/>
              </w:rPr>
            </w:pPr>
            <w:r>
              <w:rPr>
                <w:sz w:val="24"/>
                <w:szCs w:val="24"/>
              </w:rPr>
              <w:t>Inappropriate behaviour from customer</w:t>
            </w:r>
          </w:p>
        </w:tc>
        <w:tc>
          <w:tcPr>
            <w:tcW w:w="4508" w:type="dxa"/>
            <w:tcMar/>
          </w:tcPr>
          <w:p w:rsidRPr="0001405C" w:rsidR="00A8471D" w:rsidP="00A8471D" w:rsidRDefault="00A8471D" w14:paraId="61BDE80D" w14:textId="5A787504">
            <w:pPr>
              <w:rPr>
                <w:sz w:val="24"/>
                <w:szCs w:val="24"/>
              </w:rPr>
            </w:pPr>
            <w:r w:rsidRPr="00C2010E">
              <w:rPr>
                <w:sz w:val="24"/>
                <w:szCs w:val="24"/>
              </w:rPr>
              <w:t>Extended visit due to assisting health professional(s)</w:t>
            </w:r>
          </w:p>
        </w:tc>
      </w:tr>
      <w:tr w:rsidR="00A8471D" w:rsidTr="7484753B" w14:paraId="3E669842" w14:textId="77777777">
        <w:tc>
          <w:tcPr>
            <w:tcW w:w="4508" w:type="dxa"/>
            <w:tcMar/>
          </w:tcPr>
          <w:p w:rsidR="00A8471D" w:rsidP="00A8471D" w:rsidRDefault="00A8471D" w14:paraId="11DCA28C" w14:textId="74908031">
            <w:pPr>
              <w:rPr>
                <w:sz w:val="24"/>
                <w:szCs w:val="24"/>
              </w:rPr>
            </w:pPr>
            <w:r w:rsidRPr="00C2010E">
              <w:rPr>
                <w:sz w:val="24"/>
                <w:szCs w:val="24"/>
              </w:rPr>
              <w:t>Visit shortened due to carer availability</w:t>
            </w:r>
          </w:p>
        </w:tc>
        <w:tc>
          <w:tcPr>
            <w:tcW w:w="4508" w:type="dxa"/>
            <w:tcMar/>
          </w:tcPr>
          <w:p w:rsidRPr="0001405C" w:rsidR="00A8471D" w:rsidP="00A8471D" w:rsidRDefault="00A8471D" w14:paraId="58548B08" w14:textId="5A2E0620">
            <w:pPr>
              <w:rPr>
                <w:sz w:val="24"/>
                <w:szCs w:val="24"/>
              </w:rPr>
            </w:pPr>
            <w:r w:rsidRPr="00C2010E">
              <w:rPr>
                <w:sz w:val="24"/>
                <w:szCs w:val="24"/>
              </w:rPr>
              <w:t xml:space="preserve">Extended visit due to awaiting emergency services </w:t>
            </w:r>
          </w:p>
        </w:tc>
      </w:tr>
      <w:tr w:rsidR="00A8471D" w:rsidTr="7484753B" w14:paraId="54216E41" w14:textId="77777777">
        <w:tc>
          <w:tcPr>
            <w:tcW w:w="4508" w:type="dxa"/>
            <w:tcMar/>
          </w:tcPr>
          <w:p w:rsidRPr="00C2010E" w:rsidR="00A8471D" w:rsidP="00A8471D" w:rsidRDefault="0094542E" w14:paraId="72CB349D" w14:textId="74532F63">
            <w:pPr>
              <w:rPr>
                <w:sz w:val="24"/>
                <w:szCs w:val="24"/>
              </w:rPr>
            </w:pPr>
            <w:r w:rsidRPr="00C2010E">
              <w:rPr>
                <w:sz w:val="24"/>
                <w:szCs w:val="24"/>
              </w:rPr>
              <w:t>Hospital admission</w:t>
            </w:r>
          </w:p>
        </w:tc>
        <w:tc>
          <w:tcPr>
            <w:tcW w:w="4508" w:type="dxa"/>
            <w:tcMar/>
          </w:tcPr>
          <w:p w:rsidRPr="0001405C" w:rsidR="00A8471D" w:rsidP="00A8471D" w:rsidRDefault="00A8471D" w14:paraId="78AE5C8C" w14:textId="32ADD424">
            <w:pPr>
              <w:rPr>
                <w:sz w:val="24"/>
                <w:szCs w:val="24"/>
              </w:rPr>
            </w:pPr>
            <w:r w:rsidRPr="00C2010E">
              <w:rPr>
                <w:sz w:val="24"/>
                <w:szCs w:val="24"/>
              </w:rPr>
              <w:t xml:space="preserve">Extended visit due to health or wellbeing issues </w:t>
            </w:r>
          </w:p>
        </w:tc>
      </w:tr>
      <w:tr w:rsidR="00A8471D" w:rsidTr="7484753B" w14:paraId="0BC7ED78" w14:textId="77777777">
        <w:tc>
          <w:tcPr>
            <w:tcW w:w="4508" w:type="dxa"/>
            <w:tcMar/>
          </w:tcPr>
          <w:p w:rsidRPr="00C2010E" w:rsidR="00A8471D" w:rsidP="00A8471D" w:rsidRDefault="0094542E" w14:paraId="3877EF01" w14:textId="0B1345FE">
            <w:pPr>
              <w:rPr>
                <w:sz w:val="24"/>
                <w:szCs w:val="24"/>
              </w:rPr>
            </w:pPr>
            <w:r>
              <w:rPr>
                <w:sz w:val="24"/>
                <w:szCs w:val="24"/>
              </w:rPr>
              <w:t xml:space="preserve">Customer in respite </w:t>
            </w:r>
          </w:p>
        </w:tc>
        <w:tc>
          <w:tcPr>
            <w:tcW w:w="4508" w:type="dxa"/>
            <w:tcMar/>
          </w:tcPr>
          <w:p w:rsidRPr="0001405C" w:rsidR="00A8471D" w:rsidP="00A8471D" w:rsidRDefault="00A8471D" w14:paraId="6C18BAEC" w14:textId="51B02CBD">
            <w:pPr>
              <w:rPr>
                <w:sz w:val="24"/>
                <w:szCs w:val="24"/>
              </w:rPr>
            </w:pPr>
            <w:r w:rsidRPr="00C2010E">
              <w:rPr>
                <w:sz w:val="24"/>
                <w:szCs w:val="24"/>
              </w:rPr>
              <w:t xml:space="preserve">Extended visit due to medication collection </w:t>
            </w:r>
          </w:p>
        </w:tc>
      </w:tr>
      <w:tr w:rsidR="00FF1204" w:rsidTr="7484753B" w14:paraId="4D11C068" w14:textId="77777777">
        <w:tc>
          <w:tcPr>
            <w:tcW w:w="4508" w:type="dxa"/>
            <w:tcMar/>
          </w:tcPr>
          <w:p w:rsidRPr="00C2010E" w:rsidR="00FF1204" w:rsidP="00FF1204" w:rsidRDefault="00FF1204" w14:paraId="7ACE7B67" w14:textId="457D2266">
            <w:pPr>
              <w:rPr>
                <w:sz w:val="24"/>
                <w:szCs w:val="24"/>
              </w:rPr>
            </w:pPr>
            <w:r w:rsidRPr="00C2010E">
              <w:rPr>
                <w:sz w:val="24"/>
                <w:szCs w:val="24"/>
              </w:rPr>
              <w:t>Visit cancelled by customer</w:t>
            </w:r>
          </w:p>
        </w:tc>
        <w:tc>
          <w:tcPr>
            <w:tcW w:w="4508" w:type="dxa"/>
            <w:tcMar/>
          </w:tcPr>
          <w:p w:rsidRPr="00C2010E" w:rsidR="00FF1204" w:rsidP="00FF1204" w:rsidRDefault="00FF1204" w14:paraId="5E61128E" w14:textId="77777777">
            <w:pPr>
              <w:rPr>
                <w:sz w:val="24"/>
                <w:szCs w:val="24"/>
              </w:rPr>
            </w:pPr>
          </w:p>
        </w:tc>
      </w:tr>
      <w:tr w:rsidR="00FF1204" w:rsidTr="7484753B" w14:paraId="118AE2B9" w14:textId="77777777">
        <w:tc>
          <w:tcPr>
            <w:tcW w:w="4508" w:type="dxa"/>
            <w:tcMar/>
          </w:tcPr>
          <w:p w:rsidRPr="00C2010E" w:rsidR="00FF1204" w:rsidP="00FF1204" w:rsidRDefault="00FF1204" w14:paraId="27C17581" w14:textId="6C9D85CF">
            <w:pPr>
              <w:rPr>
                <w:sz w:val="24"/>
                <w:szCs w:val="24"/>
              </w:rPr>
            </w:pPr>
            <w:r w:rsidRPr="00C2010E">
              <w:rPr>
                <w:sz w:val="24"/>
                <w:szCs w:val="24"/>
              </w:rPr>
              <w:t>Visit cancelled due to carer availability</w:t>
            </w:r>
          </w:p>
        </w:tc>
        <w:tc>
          <w:tcPr>
            <w:tcW w:w="4508" w:type="dxa"/>
            <w:tcMar/>
          </w:tcPr>
          <w:p w:rsidRPr="00C2010E" w:rsidR="00FF1204" w:rsidP="00FF1204" w:rsidRDefault="00FF1204" w14:paraId="43C5AD01" w14:textId="77777777">
            <w:pPr>
              <w:rPr>
                <w:sz w:val="24"/>
                <w:szCs w:val="24"/>
              </w:rPr>
            </w:pPr>
          </w:p>
        </w:tc>
      </w:tr>
      <w:tr w:rsidR="00FF1204" w:rsidTr="7484753B" w14:paraId="527C6B43" w14:textId="77777777">
        <w:tc>
          <w:tcPr>
            <w:tcW w:w="4508" w:type="dxa"/>
            <w:tcMar/>
          </w:tcPr>
          <w:p w:rsidRPr="00C2010E" w:rsidR="00FF1204" w:rsidP="00FF1204" w:rsidRDefault="008F6A34" w14:paraId="404BE35E" w14:textId="72865E72">
            <w:pPr>
              <w:rPr>
                <w:sz w:val="24"/>
                <w:szCs w:val="24"/>
              </w:rPr>
            </w:pPr>
            <w:r>
              <w:rPr>
                <w:sz w:val="24"/>
                <w:szCs w:val="24"/>
              </w:rPr>
              <w:t>Missed visit</w:t>
            </w:r>
          </w:p>
        </w:tc>
        <w:tc>
          <w:tcPr>
            <w:tcW w:w="4508" w:type="dxa"/>
            <w:tcMar/>
          </w:tcPr>
          <w:p w:rsidRPr="00C2010E" w:rsidR="00FF1204" w:rsidP="00FF1204" w:rsidRDefault="00FF1204" w14:paraId="3A5E6604" w14:textId="77777777">
            <w:pPr>
              <w:rPr>
                <w:sz w:val="24"/>
                <w:szCs w:val="24"/>
              </w:rPr>
            </w:pPr>
          </w:p>
        </w:tc>
      </w:tr>
      <w:tr w:rsidR="002B3BFA" w:rsidTr="7484753B" w14:paraId="48954260" w14:textId="77777777">
        <w:tc>
          <w:tcPr>
            <w:tcW w:w="4508" w:type="dxa"/>
            <w:tcMar/>
          </w:tcPr>
          <w:p w:rsidRPr="00C2010E" w:rsidR="002B3BFA" w:rsidP="00FF1204" w:rsidRDefault="002B3BFA" w14:paraId="2BD8668D" w14:textId="27E23D6B">
            <w:pPr>
              <w:rPr>
                <w:sz w:val="24"/>
                <w:szCs w:val="24"/>
              </w:rPr>
            </w:pPr>
          </w:p>
        </w:tc>
        <w:tc>
          <w:tcPr>
            <w:tcW w:w="4508" w:type="dxa"/>
            <w:tcMar/>
          </w:tcPr>
          <w:p w:rsidRPr="00C2010E" w:rsidR="002B3BFA" w:rsidP="00FF1204" w:rsidRDefault="002B3BFA" w14:paraId="27E2F31C" w14:textId="77777777">
            <w:pPr>
              <w:rPr>
                <w:sz w:val="24"/>
                <w:szCs w:val="24"/>
              </w:rPr>
            </w:pPr>
          </w:p>
        </w:tc>
      </w:tr>
    </w:tbl>
    <w:p w:rsidR="00BD5ED6" w:rsidRDefault="00BD5ED6" w14:paraId="3A5C9930" w14:textId="77777777"/>
    <w:sectPr w:rsidR="00BD5ED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C3C49"/>
    <w:multiLevelType w:val="hybridMultilevel"/>
    <w:tmpl w:val="199E1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B354C4"/>
    <w:multiLevelType w:val="hybridMultilevel"/>
    <w:tmpl w:val="2894045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4026392F"/>
    <w:multiLevelType w:val="hybridMultilevel"/>
    <w:tmpl w:val="F6104CF4"/>
    <w:lvl w:ilvl="0" w:tplc="AADA20DC">
      <w:start w:val="1"/>
      <w:numFmt w:val="bullet"/>
      <w:lvlText w:val="•"/>
      <w:lvlJc w:val="left"/>
      <w:pPr>
        <w:tabs>
          <w:tab w:val="num" w:pos="720"/>
        </w:tabs>
        <w:ind w:left="720" w:hanging="360"/>
      </w:pPr>
      <w:rPr>
        <w:rFonts w:hint="default" w:ascii="Arial" w:hAnsi="Arial"/>
      </w:rPr>
    </w:lvl>
    <w:lvl w:ilvl="1" w:tplc="FC284722" w:tentative="1">
      <w:start w:val="1"/>
      <w:numFmt w:val="bullet"/>
      <w:lvlText w:val="•"/>
      <w:lvlJc w:val="left"/>
      <w:pPr>
        <w:tabs>
          <w:tab w:val="num" w:pos="1440"/>
        </w:tabs>
        <w:ind w:left="1440" w:hanging="360"/>
      </w:pPr>
      <w:rPr>
        <w:rFonts w:hint="default" w:ascii="Arial" w:hAnsi="Arial"/>
      </w:rPr>
    </w:lvl>
    <w:lvl w:ilvl="2" w:tplc="6CAC8F58" w:tentative="1">
      <w:start w:val="1"/>
      <w:numFmt w:val="bullet"/>
      <w:lvlText w:val="•"/>
      <w:lvlJc w:val="left"/>
      <w:pPr>
        <w:tabs>
          <w:tab w:val="num" w:pos="2160"/>
        </w:tabs>
        <w:ind w:left="2160" w:hanging="360"/>
      </w:pPr>
      <w:rPr>
        <w:rFonts w:hint="default" w:ascii="Arial" w:hAnsi="Arial"/>
      </w:rPr>
    </w:lvl>
    <w:lvl w:ilvl="3" w:tplc="C152206E" w:tentative="1">
      <w:start w:val="1"/>
      <w:numFmt w:val="bullet"/>
      <w:lvlText w:val="•"/>
      <w:lvlJc w:val="left"/>
      <w:pPr>
        <w:tabs>
          <w:tab w:val="num" w:pos="2880"/>
        </w:tabs>
        <w:ind w:left="2880" w:hanging="360"/>
      </w:pPr>
      <w:rPr>
        <w:rFonts w:hint="default" w:ascii="Arial" w:hAnsi="Arial"/>
      </w:rPr>
    </w:lvl>
    <w:lvl w:ilvl="4" w:tplc="89784F8E" w:tentative="1">
      <w:start w:val="1"/>
      <w:numFmt w:val="bullet"/>
      <w:lvlText w:val="•"/>
      <w:lvlJc w:val="left"/>
      <w:pPr>
        <w:tabs>
          <w:tab w:val="num" w:pos="3600"/>
        </w:tabs>
        <w:ind w:left="3600" w:hanging="360"/>
      </w:pPr>
      <w:rPr>
        <w:rFonts w:hint="default" w:ascii="Arial" w:hAnsi="Arial"/>
      </w:rPr>
    </w:lvl>
    <w:lvl w:ilvl="5" w:tplc="4BEE51C0" w:tentative="1">
      <w:start w:val="1"/>
      <w:numFmt w:val="bullet"/>
      <w:lvlText w:val="•"/>
      <w:lvlJc w:val="left"/>
      <w:pPr>
        <w:tabs>
          <w:tab w:val="num" w:pos="4320"/>
        </w:tabs>
        <w:ind w:left="4320" w:hanging="360"/>
      </w:pPr>
      <w:rPr>
        <w:rFonts w:hint="default" w:ascii="Arial" w:hAnsi="Arial"/>
      </w:rPr>
    </w:lvl>
    <w:lvl w:ilvl="6" w:tplc="C3FE9B76" w:tentative="1">
      <w:start w:val="1"/>
      <w:numFmt w:val="bullet"/>
      <w:lvlText w:val="•"/>
      <w:lvlJc w:val="left"/>
      <w:pPr>
        <w:tabs>
          <w:tab w:val="num" w:pos="5040"/>
        </w:tabs>
        <w:ind w:left="5040" w:hanging="360"/>
      </w:pPr>
      <w:rPr>
        <w:rFonts w:hint="default" w:ascii="Arial" w:hAnsi="Arial"/>
      </w:rPr>
    </w:lvl>
    <w:lvl w:ilvl="7" w:tplc="98DA6FFC" w:tentative="1">
      <w:start w:val="1"/>
      <w:numFmt w:val="bullet"/>
      <w:lvlText w:val="•"/>
      <w:lvlJc w:val="left"/>
      <w:pPr>
        <w:tabs>
          <w:tab w:val="num" w:pos="5760"/>
        </w:tabs>
        <w:ind w:left="5760" w:hanging="360"/>
      </w:pPr>
      <w:rPr>
        <w:rFonts w:hint="default" w:ascii="Arial" w:hAnsi="Arial"/>
      </w:rPr>
    </w:lvl>
    <w:lvl w:ilvl="8" w:tplc="7D6061B0" w:tentative="1">
      <w:start w:val="1"/>
      <w:numFmt w:val="bullet"/>
      <w:lvlText w:val="•"/>
      <w:lvlJc w:val="left"/>
      <w:pPr>
        <w:tabs>
          <w:tab w:val="num" w:pos="6480"/>
        </w:tabs>
        <w:ind w:left="6480" w:hanging="360"/>
      </w:pPr>
      <w:rPr>
        <w:rFonts w:hint="default" w:ascii="Arial" w:hAnsi="Arial"/>
      </w:rPr>
    </w:lvl>
  </w:abstractNum>
  <w:num w:numId="1" w16cid:durableId="1332827495">
    <w:abstractNumId w:val="0"/>
  </w:num>
  <w:num w:numId="2" w16cid:durableId="1053188717">
    <w:abstractNumId w:val="1"/>
  </w:num>
  <w:num w:numId="3" w16cid:durableId="219370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AB"/>
    <w:rsid w:val="00004DE9"/>
    <w:rsid w:val="0001405C"/>
    <w:rsid w:val="00036D29"/>
    <w:rsid w:val="00047A3B"/>
    <w:rsid w:val="000503F0"/>
    <w:rsid w:val="00050ACB"/>
    <w:rsid w:val="00064BAC"/>
    <w:rsid w:val="000662B6"/>
    <w:rsid w:val="00072E09"/>
    <w:rsid w:val="0007323A"/>
    <w:rsid w:val="0008083B"/>
    <w:rsid w:val="00093D57"/>
    <w:rsid w:val="00095900"/>
    <w:rsid w:val="000B3AE9"/>
    <w:rsid w:val="000C3A95"/>
    <w:rsid w:val="000C49BE"/>
    <w:rsid w:val="000E178A"/>
    <w:rsid w:val="000E422A"/>
    <w:rsid w:val="000E4B9A"/>
    <w:rsid w:val="000E5A52"/>
    <w:rsid w:val="000F7F81"/>
    <w:rsid w:val="00100616"/>
    <w:rsid w:val="001046EB"/>
    <w:rsid w:val="001065BF"/>
    <w:rsid w:val="00115DFA"/>
    <w:rsid w:val="0013258D"/>
    <w:rsid w:val="00133FD1"/>
    <w:rsid w:val="00140AE3"/>
    <w:rsid w:val="00161B04"/>
    <w:rsid w:val="00171624"/>
    <w:rsid w:val="00182797"/>
    <w:rsid w:val="00185455"/>
    <w:rsid w:val="00187022"/>
    <w:rsid w:val="00192618"/>
    <w:rsid w:val="001B3D4A"/>
    <w:rsid w:val="001B728F"/>
    <w:rsid w:val="001E30FB"/>
    <w:rsid w:val="00212995"/>
    <w:rsid w:val="0021560E"/>
    <w:rsid w:val="0021725C"/>
    <w:rsid w:val="0021761A"/>
    <w:rsid w:val="00220027"/>
    <w:rsid w:val="0024009D"/>
    <w:rsid w:val="002746BE"/>
    <w:rsid w:val="002767E1"/>
    <w:rsid w:val="002913A4"/>
    <w:rsid w:val="00295E1D"/>
    <w:rsid w:val="002A1BBC"/>
    <w:rsid w:val="002A7089"/>
    <w:rsid w:val="002B3BFA"/>
    <w:rsid w:val="002C72DB"/>
    <w:rsid w:val="002D76AB"/>
    <w:rsid w:val="002E147A"/>
    <w:rsid w:val="002E2EAB"/>
    <w:rsid w:val="002F699A"/>
    <w:rsid w:val="003176AA"/>
    <w:rsid w:val="003327EE"/>
    <w:rsid w:val="003510B5"/>
    <w:rsid w:val="003545E3"/>
    <w:rsid w:val="00371AAD"/>
    <w:rsid w:val="00375CE4"/>
    <w:rsid w:val="003858BA"/>
    <w:rsid w:val="00385DB2"/>
    <w:rsid w:val="00392B3F"/>
    <w:rsid w:val="0039566B"/>
    <w:rsid w:val="003B6609"/>
    <w:rsid w:val="003D08C6"/>
    <w:rsid w:val="003D2624"/>
    <w:rsid w:val="003F198B"/>
    <w:rsid w:val="003F4A18"/>
    <w:rsid w:val="00404354"/>
    <w:rsid w:val="00411308"/>
    <w:rsid w:val="004145B9"/>
    <w:rsid w:val="00430A3B"/>
    <w:rsid w:val="00474DD0"/>
    <w:rsid w:val="00477CC0"/>
    <w:rsid w:val="004962A0"/>
    <w:rsid w:val="004D0430"/>
    <w:rsid w:val="004F2DBF"/>
    <w:rsid w:val="00512495"/>
    <w:rsid w:val="005307BC"/>
    <w:rsid w:val="00530C74"/>
    <w:rsid w:val="0054410C"/>
    <w:rsid w:val="00566C60"/>
    <w:rsid w:val="00575D79"/>
    <w:rsid w:val="00580C0C"/>
    <w:rsid w:val="00594BB6"/>
    <w:rsid w:val="00595C81"/>
    <w:rsid w:val="005D235C"/>
    <w:rsid w:val="005D5ABE"/>
    <w:rsid w:val="005D7A41"/>
    <w:rsid w:val="005E0C2B"/>
    <w:rsid w:val="005E0F2A"/>
    <w:rsid w:val="006140FA"/>
    <w:rsid w:val="00621042"/>
    <w:rsid w:val="00650FE9"/>
    <w:rsid w:val="006662B4"/>
    <w:rsid w:val="00673691"/>
    <w:rsid w:val="00681868"/>
    <w:rsid w:val="00695024"/>
    <w:rsid w:val="0069563B"/>
    <w:rsid w:val="006B4F7B"/>
    <w:rsid w:val="006C7EBB"/>
    <w:rsid w:val="006D54C1"/>
    <w:rsid w:val="006F62D2"/>
    <w:rsid w:val="006F7F3D"/>
    <w:rsid w:val="00707BB7"/>
    <w:rsid w:val="007245E5"/>
    <w:rsid w:val="00724A86"/>
    <w:rsid w:val="00771AA1"/>
    <w:rsid w:val="0077336C"/>
    <w:rsid w:val="007762C8"/>
    <w:rsid w:val="007839AA"/>
    <w:rsid w:val="00786859"/>
    <w:rsid w:val="00787FE2"/>
    <w:rsid w:val="00796850"/>
    <w:rsid w:val="007A6D4E"/>
    <w:rsid w:val="007E17C7"/>
    <w:rsid w:val="007E1BF5"/>
    <w:rsid w:val="007E26EE"/>
    <w:rsid w:val="007F615D"/>
    <w:rsid w:val="00807149"/>
    <w:rsid w:val="0082271E"/>
    <w:rsid w:val="008416B3"/>
    <w:rsid w:val="008B3922"/>
    <w:rsid w:val="008B6BA3"/>
    <w:rsid w:val="008C5254"/>
    <w:rsid w:val="008F6A34"/>
    <w:rsid w:val="009029EA"/>
    <w:rsid w:val="00915042"/>
    <w:rsid w:val="009361FC"/>
    <w:rsid w:val="00944796"/>
    <w:rsid w:val="0094542E"/>
    <w:rsid w:val="00975DB0"/>
    <w:rsid w:val="00984C92"/>
    <w:rsid w:val="009862F3"/>
    <w:rsid w:val="00992448"/>
    <w:rsid w:val="0099630A"/>
    <w:rsid w:val="009A7E88"/>
    <w:rsid w:val="009C24B6"/>
    <w:rsid w:val="009D1C72"/>
    <w:rsid w:val="009D69E0"/>
    <w:rsid w:val="009D7886"/>
    <w:rsid w:val="009E0869"/>
    <w:rsid w:val="009E223A"/>
    <w:rsid w:val="009F7979"/>
    <w:rsid w:val="00A01E00"/>
    <w:rsid w:val="00A050D5"/>
    <w:rsid w:val="00A219E4"/>
    <w:rsid w:val="00A2618A"/>
    <w:rsid w:val="00A26220"/>
    <w:rsid w:val="00A30D74"/>
    <w:rsid w:val="00A4447A"/>
    <w:rsid w:val="00A52C55"/>
    <w:rsid w:val="00A565A2"/>
    <w:rsid w:val="00A71627"/>
    <w:rsid w:val="00A8471D"/>
    <w:rsid w:val="00A91E48"/>
    <w:rsid w:val="00A91F51"/>
    <w:rsid w:val="00A9301A"/>
    <w:rsid w:val="00A934A1"/>
    <w:rsid w:val="00AA63CC"/>
    <w:rsid w:val="00AA6BB2"/>
    <w:rsid w:val="00AC79B7"/>
    <w:rsid w:val="00AD6781"/>
    <w:rsid w:val="00AE1486"/>
    <w:rsid w:val="00AF6A34"/>
    <w:rsid w:val="00B14A4A"/>
    <w:rsid w:val="00B2713E"/>
    <w:rsid w:val="00B33F32"/>
    <w:rsid w:val="00B5282A"/>
    <w:rsid w:val="00B61529"/>
    <w:rsid w:val="00B67E97"/>
    <w:rsid w:val="00B86F99"/>
    <w:rsid w:val="00B94FF3"/>
    <w:rsid w:val="00B95C49"/>
    <w:rsid w:val="00BD3B51"/>
    <w:rsid w:val="00BD4791"/>
    <w:rsid w:val="00BD5ED6"/>
    <w:rsid w:val="00C05C95"/>
    <w:rsid w:val="00C11F63"/>
    <w:rsid w:val="00C12F37"/>
    <w:rsid w:val="00C2010E"/>
    <w:rsid w:val="00C31099"/>
    <w:rsid w:val="00C464B6"/>
    <w:rsid w:val="00C742DB"/>
    <w:rsid w:val="00C91E6F"/>
    <w:rsid w:val="00CC2A92"/>
    <w:rsid w:val="00CE095A"/>
    <w:rsid w:val="00CE4A57"/>
    <w:rsid w:val="00D13771"/>
    <w:rsid w:val="00D2496D"/>
    <w:rsid w:val="00D445CD"/>
    <w:rsid w:val="00D44BA7"/>
    <w:rsid w:val="00D57BA3"/>
    <w:rsid w:val="00D6090F"/>
    <w:rsid w:val="00D64A21"/>
    <w:rsid w:val="00D6601C"/>
    <w:rsid w:val="00D732C5"/>
    <w:rsid w:val="00D74F6B"/>
    <w:rsid w:val="00D81A07"/>
    <w:rsid w:val="00D81B92"/>
    <w:rsid w:val="00D87409"/>
    <w:rsid w:val="00D92660"/>
    <w:rsid w:val="00D96FD3"/>
    <w:rsid w:val="00DA091C"/>
    <w:rsid w:val="00DB59DB"/>
    <w:rsid w:val="00DC1CA2"/>
    <w:rsid w:val="00DD4236"/>
    <w:rsid w:val="00DD51CD"/>
    <w:rsid w:val="00DE504D"/>
    <w:rsid w:val="00DF786C"/>
    <w:rsid w:val="00E11F1A"/>
    <w:rsid w:val="00E22D89"/>
    <w:rsid w:val="00E2441E"/>
    <w:rsid w:val="00E3264E"/>
    <w:rsid w:val="00E420F4"/>
    <w:rsid w:val="00E43FC6"/>
    <w:rsid w:val="00E52907"/>
    <w:rsid w:val="00E65F74"/>
    <w:rsid w:val="00E72405"/>
    <w:rsid w:val="00E9069C"/>
    <w:rsid w:val="00EA0B25"/>
    <w:rsid w:val="00EA4A12"/>
    <w:rsid w:val="00EA5A71"/>
    <w:rsid w:val="00EA6772"/>
    <w:rsid w:val="00EB100A"/>
    <w:rsid w:val="00EB744D"/>
    <w:rsid w:val="00EC0DA4"/>
    <w:rsid w:val="00EC3820"/>
    <w:rsid w:val="00EC404A"/>
    <w:rsid w:val="00ED1143"/>
    <w:rsid w:val="00EF1183"/>
    <w:rsid w:val="00F007CC"/>
    <w:rsid w:val="00F10026"/>
    <w:rsid w:val="00F14006"/>
    <w:rsid w:val="00F148CB"/>
    <w:rsid w:val="00F15D7D"/>
    <w:rsid w:val="00F1642C"/>
    <w:rsid w:val="00F3634C"/>
    <w:rsid w:val="00F36989"/>
    <w:rsid w:val="00F45152"/>
    <w:rsid w:val="00F61215"/>
    <w:rsid w:val="00F63021"/>
    <w:rsid w:val="00F66899"/>
    <w:rsid w:val="00F748D6"/>
    <w:rsid w:val="00F815F3"/>
    <w:rsid w:val="00F841A6"/>
    <w:rsid w:val="00F92E41"/>
    <w:rsid w:val="00F96570"/>
    <w:rsid w:val="00FA1590"/>
    <w:rsid w:val="00FA4E8E"/>
    <w:rsid w:val="00FA7AE7"/>
    <w:rsid w:val="00FB01B6"/>
    <w:rsid w:val="00FC5210"/>
    <w:rsid w:val="00FF1204"/>
    <w:rsid w:val="00FF1F69"/>
    <w:rsid w:val="00FF7E0B"/>
    <w:rsid w:val="35E0568E"/>
    <w:rsid w:val="46F54F42"/>
    <w:rsid w:val="5610FE4B"/>
    <w:rsid w:val="5B2E1D28"/>
    <w:rsid w:val="644332D7"/>
    <w:rsid w:val="684D8068"/>
    <w:rsid w:val="6F8049C3"/>
    <w:rsid w:val="748475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58F6"/>
  <w15:chartTrackingRefBased/>
  <w15:docId w15:val="{17E2B856-01AB-48C2-8FF7-43E092D0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E2EAB"/>
  </w:style>
  <w:style w:type="paragraph" w:styleId="Heading1">
    <w:name w:val="heading 1"/>
    <w:basedOn w:val="Normal"/>
    <w:next w:val="Normal"/>
    <w:link w:val="Heading1Char"/>
    <w:uiPriority w:val="9"/>
    <w:qFormat/>
    <w:rsid w:val="002E2EA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EA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E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E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E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E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E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E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EA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E2EA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E2EA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E2EA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E2EA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E2EA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E2EA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E2EA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E2EA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E2EAB"/>
    <w:rPr>
      <w:rFonts w:eastAsiaTheme="majorEastAsia" w:cstheme="majorBidi"/>
      <w:color w:val="272727" w:themeColor="text1" w:themeTint="D8"/>
    </w:rPr>
  </w:style>
  <w:style w:type="paragraph" w:styleId="Title">
    <w:name w:val="Title"/>
    <w:basedOn w:val="Normal"/>
    <w:next w:val="Normal"/>
    <w:link w:val="TitleChar"/>
    <w:uiPriority w:val="10"/>
    <w:qFormat/>
    <w:rsid w:val="002E2EA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E2EA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E2EA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E2E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EAB"/>
    <w:pPr>
      <w:spacing w:before="160"/>
      <w:jc w:val="center"/>
    </w:pPr>
    <w:rPr>
      <w:i/>
      <w:iCs/>
      <w:color w:val="404040" w:themeColor="text1" w:themeTint="BF"/>
    </w:rPr>
  </w:style>
  <w:style w:type="character" w:styleId="QuoteChar" w:customStyle="1">
    <w:name w:val="Quote Char"/>
    <w:basedOn w:val="DefaultParagraphFont"/>
    <w:link w:val="Quote"/>
    <w:uiPriority w:val="29"/>
    <w:rsid w:val="002E2EAB"/>
    <w:rPr>
      <w:i/>
      <w:iCs/>
      <w:color w:val="404040" w:themeColor="text1" w:themeTint="BF"/>
    </w:rPr>
  </w:style>
  <w:style w:type="paragraph" w:styleId="ListParagraph">
    <w:name w:val="List Paragraph"/>
    <w:basedOn w:val="Normal"/>
    <w:uiPriority w:val="34"/>
    <w:qFormat/>
    <w:rsid w:val="002E2EAB"/>
    <w:pPr>
      <w:ind w:left="720"/>
      <w:contextualSpacing/>
    </w:pPr>
  </w:style>
  <w:style w:type="character" w:styleId="IntenseEmphasis">
    <w:name w:val="Intense Emphasis"/>
    <w:basedOn w:val="DefaultParagraphFont"/>
    <w:uiPriority w:val="21"/>
    <w:qFormat/>
    <w:rsid w:val="002E2EAB"/>
    <w:rPr>
      <w:i/>
      <w:iCs/>
      <w:color w:val="0F4761" w:themeColor="accent1" w:themeShade="BF"/>
    </w:rPr>
  </w:style>
  <w:style w:type="paragraph" w:styleId="IntenseQuote">
    <w:name w:val="Intense Quote"/>
    <w:basedOn w:val="Normal"/>
    <w:next w:val="Normal"/>
    <w:link w:val="IntenseQuoteChar"/>
    <w:uiPriority w:val="30"/>
    <w:qFormat/>
    <w:rsid w:val="002E2EA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E2EAB"/>
    <w:rPr>
      <w:i/>
      <w:iCs/>
      <w:color w:val="0F4761" w:themeColor="accent1" w:themeShade="BF"/>
    </w:rPr>
  </w:style>
  <w:style w:type="character" w:styleId="IntenseReference">
    <w:name w:val="Intense Reference"/>
    <w:basedOn w:val="DefaultParagraphFont"/>
    <w:uiPriority w:val="32"/>
    <w:qFormat/>
    <w:rsid w:val="002E2EAB"/>
    <w:rPr>
      <w:b/>
      <w:bCs/>
      <w:smallCaps/>
      <w:color w:val="0F4761" w:themeColor="accent1" w:themeShade="BF"/>
      <w:spacing w:val="5"/>
    </w:rPr>
  </w:style>
  <w:style w:type="table" w:styleId="TableGrid">
    <w:name w:val="Table Grid"/>
    <w:basedOn w:val="TableNormal"/>
    <w:uiPriority w:val="39"/>
    <w:rsid w:val="002E2EA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95C49"/>
    <w:rPr>
      <w:color w:val="467886" w:themeColor="hyperlink"/>
      <w:u w:val="single"/>
    </w:rPr>
  </w:style>
  <w:style w:type="character" w:styleId="UnresolvedMention">
    <w:name w:val="Unresolved Mention"/>
    <w:basedOn w:val="DefaultParagraphFont"/>
    <w:uiPriority w:val="99"/>
    <w:semiHidden/>
    <w:unhideWhenUsed/>
    <w:rsid w:val="00B95C49"/>
    <w:rPr>
      <w:color w:val="605E5C"/>
      <w:shd w:val="clear" w:color="auto" w:fill="E1DFDD"/>
    </w:rPr>
  </w:style>
  <w:style w:type="character" w:styleId="FollowedHyperlink">
    <w:name w:val="FollowedHyperlink"/>
    <w:basedOn w:val="DefaultParagraphFont"/>
    <w:uiPriority w:val="99"/>
    <w:semiHidden/>
    <w:unhideWhenUsed/>
    <w:rsid w:val="0054410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739545">
      <w:bodyDiv w:val="1"/>
      <w:marLeft w:val="0"/>
      <w:marRight w:val="0"/>
      <w:marTop w:val="0"/>
      <w:marBottom w:val="0"/>
      <w:divBdr>
        <w:top w:val="none" w:sz="0" w:space="0" w:color="auto"/>
        <w:left w:val="none" w:sz="0" w:space="0" w:color="auto"/>
        <w:bottom w:val="none" w:sz="0" w:space="0" w:color="auto"/>
        <w:right w:val="none" w:sz="0" w:space="0" w:color="auto"/>
      </w:divBdr>
    </w:div>
    <w:div w:id="552548480">
      <w:bodyDiv w:val="1"/>
      <w:marLeft w:val="0"/>
      <w:marRight w:val="0"/>
      <w:marTop w:val="0"/>
      <w:marBottom w:val="0"/>
      <w:divBdr>
        <w:top w:val="none" w:sz="0" w:space="0" w:color="auto"/>
        <w:left w:val="none" w:sz="0" w:space="0" w:color="auto"/>
        <w:bottom w:val="none" w:sz="0" w:space="0" w:color="auto"/>
        <w:right w:val="none" w:sz="0" w:space="0" w:color="auto"/>
      </w:divBdr>
    </w:div>
    <w:div w:id="577859573">
      <w:bodyDiv w:val="1"/>
      <w:marLeft w:val="0"/>
      <w:marRight w:val="0"/>
      <w:marTop w:val="0"/>
      <w:marBottom w:val="0"/>
      <w:divBdr>
        <w:top w:val="none" w:sz="0" w:space="0" w:color="auto"/>
        <w:left w:val="none" w:sz="0" w:space="0" w:color="auto"/>
        <w:bottom w:val="none" w:sz="0" w:space="0" w:color="auto"/>
        <w:right w:val="none" w:sz="0" w:space="0" w:color="auto"/>
      </w:divBdr>
    </w:div>
    <w:div w:id="637340597">
      <w:bodyDiv w:val="1"/>
      <w:marLeft w:val="0"/>
      <w:marRight w:val="0"/>
      <w:marTop w:val="0"/>
      <w:marBottom w:val="0"/>
      <w:divBdr>
        <w:top w:val="none" w:sz="0" w:space="0" w:color="auto"/>
        <w:left w:val="none" w:sz="0" w:space="0" w:color="auto"/>
        <w:bottom w:val="none" w:sz="0" w:space="0" w:color="auto"/>
        <w:right w:val="none" w:sz="0" w:space="0" w:color="auto"/>
      </w:divBdr>
    </w:div>
    <w:div w:id="718165664">
      <w:bodyDiv w:val="1"/>
      <w:marLeft w:val="0"/>
      <w:marRight w:val="0"/>
      <w:marTop w:val="0"/>
      <w:marBottom w:val="0"/>
      <w:divBdr>
        <w:top w:val="none" w:sz="0" w:space="0" w:color="auto"/>
        <w:left w:val="none" w:sz="0" w:space="0" w:color="auto"/>
        <w:bottom w:val="none" w:sz="0" w:space="0" w:color="auto"/>
        <w:right w:val="none" w:sz="0" w:space="0" w:color="auto"/>
      </w:divBdr>
    </w:div>
    <w:div w:id="788621779">
      <w:bodyDiv w:val="1"/>
      <w:marLeft w:val="0"/>
      <w:marRight w:val="0"/>
      <w:marTop w:val="0"/>
      <w:marBottom w:val="0"/>
      <w:divBdr>
        <w:top w:val="none" w:sz="0" w:space="0" w:color="auto"/>
        <w:left w:val="none" w:sz="0" w:space="0" w:color="auto"/>
        <w:bottom w:val="none" w:sz="0" w:space="0" w:color="auto"/>
        <w:right w:val="none" w:sz="0" w:space="0" w:color="auto"/>
      </w:divBdr>
    </w:div>
    <w:div w:id="831528489">
      <w:bodyDiv w:val="1"/>
      <w:marLeft w:val="0"/>
      <w:marRight w:val="0"/>
      <w:marTop w:val="0"/>
      <w:marBottom w:val="0"/>
      <w:divBdr>
        <w:top w:val="none" w:sz="0" w:space="0" w:color="auto"/>
        <w:left w:val="none" w:sz="0" w:space="0" w:color="auto"/>
        <w:bottom w:val="none" w:sz="0" w:space="0" w:color="auto"/>
        <w:right w:val="none" w:sz="0" w:space="0" w:color="auto"/>
      </w:divBdr>
    </w:div>
    <w:div w:id="831792353">
      <w:bodyDiv w:val="1"/>
      <w:marLeft w:val="0"/>
      <w:marRight w:val="0"/>
      <w:marTop w:val="0"/>
      <w:marBottom w:val="0"/>
      <w:divBdr>
        <w:top w:val="none" w:sz="0" w:space="0" w:color="auto"/>
        <w:left w:val="none" w:sz="0" w:space="0" w:color="auto"/>
        <w:bottom w:val="none" w:sz="0" w:space="0" w:color="auto"/>
        <w:right w:val="none" w:sz="0" w:space="0" w:color="auto"/>
      </w:divBdr>
    </w:div>
    <w:div w:id="837576057">
      <w:bodyDiv w:val="1"/>
      <w:marLeft w:val="0"/>
      <w:marRight w:val="0"/>
      <w:marTop w:val="0"/>
      <w:marBottom w:val="0"/>
      <w:divBdr>
        <w:top w:val="none" w:sz="0" w:space="0" w:color="auto"/>
        <w:left w:val="none" w:sz="0" w:space="0" w:color="auto"/>
        <w:bottom w:val="none" w:sz="0" w:space="0" w:color="auto"/>
        <w:right w:val="none" w:sz="0" w:space="0" w:color="auto"/>
      </w:divBdr>
    </w:div>
    <w:div w:id="900018399">
      <w:bodyDiv w:val="1"/>
      <w:marLeft w:val="0"/>
      <w:marRight w:val="0"/>
      <w:marTop w:val="0"/>
      <w:marBottom w:val="0"/>
      <w:divBdr>
        <w:top w:val="none" w:sz="0" w:space="0" w:color="auto"/>
        <w:left w:val="none" w:sz="0" w:space="0" w:color="auto"/>
        <w:bottom w:val="none" w:sz="0" w:space="0" w:color="auto"/>
        <w:right w:val="none" w:sz="0" w:space="0" w:color="auto"/>
      </w:divBdr>
    </w:div>
    <w:div w:id="907811156">
      <w:bodyDiv w:val="1"/>
      <w:marLeft w:val="0"/>
      <w:marRight w:val="0"/>
      <w:marTop w:val="0"/>
      <w:marBottom w:val="0"/>
      <w:divBdr>
        <w:top w:val="none" w:sz="0" w:space="0" w:color="auto"/>
        <w:left w:val="none" w:sz="0" w:space="0" w:color="auto"/>
        <w:bottom w:val="none" w:sz="0" w:space="0" w:color="auto"/>
        <w:right w:val="none" w:sz="0" w:space="0" w:color="auto"/>
      </w:divBdr>
    </w:div>
    <w:div w:id="1210915697">
      <w:bodyDiv w:val="1"/>
      <w:marLeft w:val="0"/>
      <w:marRight w:val="0"/>
      <w:marTop w:val="0"/>
      <w:marBottom w:val="0"/>
      <w:divBdr>
        <w:top w:val="none" w:sz="0" w:space="0" w:color="auto"/>
        <w:left w:val="none" w:sz="0" w:space="0" w:color="auto"/>
        <w:bottom w:val="none" w:sz="0" w:space="0" w:color="auto"/>
        <w:right w:val="none" w:sz="0" w:space="0" w:color="auto"/>
      </w:divBdr>
    </w:div>
    <w:div w:id="1278872478">
      <w:bodyDiv w:val="1"/>
      <w:marLeft w:val="0"/>
      <w:marRight w:val="0"/>
      <w:marTop w:val="0"/>
      <w:marBottom w:val="0"/>
      <w:divBdr>
        <w:top w:val="none" w:sz="0" w:space="0" w:color="auto"/>
        <w:left w:val="none" w:sz="0" w:space="0" w:color="auto"/>
        <w:bottom w:val="none" w:sz="0" w:space="0" w:color="auto"/>
        <w:right w:val="none" w:sz="0" w:space="0" w:color="auto"/>
      </w:divBdr>
    </w:div>
    <w:div w:id="1305621118">
      <w:bodyDiv w:val="1"/>
      <w:marLeft w:val="0"/>
      <w:marRight w:val="0"/>
      <w:marTop w:val="0"/>
      <w:marBottom w:val="0"/>
      <w:divBdr>
        <w:top w:val="none" w:sz="0" w:space="0" w:color="auto"/>
        <w:left w:val="none" w:sz="0" w:space="0" w:color="auto"/>
        <w:bottom w:val="none" w:sz="0" w:space="0" w:color="auto"/>
        <w:right w:val="none" w:sz="0" w:space="0" w:color="auto"/>
      </w:divBdr>
    </w:div>
    <w:div w:id="1330674146">
      <w:bodyDiv w:val="1"/>
      <w:marLeft w:val="0"/>
      <w:marRight w:val="0"/>
      <w:marTop w:val="0"/>
      <w:marBottom w:val="0"/>
      <w:divBdr>
        <w:top w:val="none" w:sz="0" w:space="0" w:color="auto"/>
        <w:left w:val="none" w:sz="0" w:space="0" w:color="auto"/>
        <w:bottom w:val="none" w:sz="0" w:space="0" w:color="auto"/>
        <w:right w:val="none" w:sz="0" w:space="0" w:color="auto"/>
      </w:divBdr>
    </w:div>
    <w:div w:id="1390498425">
      <w:bodyDiv w:val="1"/>
      <w:marLeft w:val="0"/>
      <w:marRight w:val="0"/>
      <w:marTop w:val="0"/>
      <w:marBottom w:val="0"/>
      <w:divBdr>
        <w:top w:val="none" w:sz="0" w:space="0" w:color="auto"/>
        <w:left w:val="none" w:sz="0" w:space="0" w:color="auto"/>
        <w:bottom w:val="none" w:sz="0" w:space="0" w:color="auto"/>
        <w:right w:val="none" w:sz="0" w:space="0" w:color="auto"/>
      </w:divBdr>
    </w:div>
    <w:div w:id="1477069491">
      <w:bodyDiv w:val="1"/>
      <w:marLeft w:val="0"/>
      <w:marRight w:val="0"/>
      <w:marTop w:val="0"/>
      <w:marBottom w:val="0"/>
      <w:divBdr>
        <w:top w:val="none" w:sz="0" w:space="0" w:color="auto"/>
        <w:left w:val="none" w:sz="0" w:space="0" w:color="auto"/>
        <w:bottom w:val="none" w:sz="0" w:space="0" w:color="auto"/>
        <w:right w:val="none" w:sz="0" w:space="0" w:color="auto"/>
      </w:divBdr>
    </w:div>
    <w:div w:id="1488325836">
      <w:bodyDiv w:val="1"/>
      <w:marLeft w:val="0"/>
      <w:marRight w:val="0"/>
      <w:marTop w:val="0"/>
      <w:marBottom w:val="0"/>
      <w:divBdr>
        <w:top w:val="none" w:sz="0" w:space="0" w:color="auto"/>
        <w:left w:val="none" w:sz="0" w:space="0" w:color="auto"/>
        <w:bottom w:val="none" w:sz="0" w:space="0" w:color="auto"/>
        <w:right w:val="none" w:sz="0" w:space="0" w:color="auto"/>
      </w:divBdr>
    </w:div>
    <w:div w:id="1526098378">
      <w:bodyDiv w:val="1"/>
      <w:marLeft w:val="0"/>
      <w:marRight w:val="0"/>
      <w:marTop w:val="0"/>
      <w:marBottom w:val="0"/>
      <w:divBdr>
        <w:top w:val="none" w:sz="0" w:space="0" w:color="auto"/>
        <w:left w:val="none" w:sz="0" w:space="0" w:color="auto"/>
        <w:bottom w:val="none" w:sz="0" w:space="0" w:color="auto"/>
        <w:right w:val="none" w:sz="0" w:space="0" w:color="auto"/>
      </w:divBdr>
    </w:div>
    <w:div w:id="1557080718">
      <w:bodyDiv w:val="1"/>
      <w:marLeft w:val="0"/>
      <w:marRight w:val="0"/>
      <w:marTop w:val="0"/>
      <w:marBottom w:val="0"/>
      <w:divBdr>
        <w:top w:val="none" w:sz="0" w:space="0" w:color="auto"/>
        <w:left w:val="none" w:sz="0" w:space="0" w:color="auto"/>
        <w:bottom w:val="none" w:sz="0" w:space="0" w:color="auto"/>
        <w:right w:val="none" w:sz="0" w:space="0" w:color="auto"/>
      </w:divBdr>
    </w:div>
    <w:div w:id="1600526242">
      <w:bodyDiv w:val="1"/>
      <w:marLeft w:val="0"/>
      <w:marRight w:val="0"/>
      <w:marTop w:val="0"/>
      <w:marBottom w:val="0"/>
      <w:divBdr>
        <w:top w:val="none" w:sz="0" w:space="0" w:color="auto"/>
        <w:left w:val="none" w:sz="0" w:space="0" w:color="auto"/>
        <w:bottom w:val="none" w:sz="0" w:space="0" w:color="auto"/>
        <w:right w:val="none" w:sz="0" w:space="0" w:color="auto"/>
      </w:divBdr>
    </w:div>
    <w:div w:id="1831483270">
      <w:bodyDiv w:val="1"/>
      <w:marLeft w:val="0"/>
      <w:marRight w:val="0"/>
      <w:marTop w:val="0"/>
      <w:marBottom w:val="0"/>
      <w:divBdr>
        <w:top w:val="none" w:sz="0" w:space="0" w:color="auto"/>
        <w:left w:val="none" w:sz="0" w:space="0" w:color="auto"/>
        <w:bottom w:val="none" w:sz="0" w:space="0" w:color="auto"/>
        <w:right w:val="none" w:sz="0" w:space="0" w:color="auto"/>
      </w:divBdr>
    </w:div>
    <w:div w:id="1982612865">
      <w:bodyDiv w:val="1"/>
      <w:marLeft w:val="0"/>
      <w:marRight w:val="0"/>
      <w:marTop w:val="0"/>
      <w:marBottom w:val="0"/>
      <w:divBdr>
        <w:top w:val="none" w:sz="0" w:space="0" w:color="auto"/>
        <w:left w:val="none" w:sz="0" w:space="0" w:color="auto"/>
        <w:bottom w:val="none" w:sz="0" w:space="0" w:color="auto"/>
        <w:right w:val="none" w:sz="0" w:space="0" w:color="auto"/>
      </w:divBdr>
      <w:divsChild>
        <w:div w:id="256788111">
          <w:marLeft w:val="547"/>
          <w:marRight w:val="0"/>
          <w:marTop w:val="0"/>
          <w:marBottom w:val="0"/>
          <w:divBdr>
            <w:top w:val="none" w:sz="0" w:space="0" w:color="auto"/>
            <w:left w:val="none" w:sz="0" w:space="0" w:color="auto"/>
            <w:bottom w:val="none" w:sz="0" w:space="0" w:color="auto"/>
            <w:right w:val="none" w:sz="0" w:space="0" w:color="auto"/>
          </w:divBdr>
        </w:div>
        <w:div w:id="258175392">
          <w:marLeft w:val="547"/>
          <w:marRight w:val="0"/>
          <w:marTop w:val="0"/>
          <w:marBottom w:val="0"/>
          <w:divBdr>
            <w:top w:val="none" w:sz="0" w:space="0" w:color="auto"/>
            <w:left w:val="none" w:sz="0" w:space="0" w:color="auto"/>
            <w:bottom w:val="none" w:sz="0" w:space="0" w:color="auto"/>
            <w:right w:val="none" w:sz="0" w:space="0" w:color="auto"/>
          </w:divBdr>
        </w:div>
        <w:div w:id="887717438">
          <w:marLeft w:val="547"/>
          <w:marRight w:val="0"/>
          <w:marTop w:val="0"/>
          <w:marBottom w:val="0"/>
          <w:divBdr>
            <w:top w:val="none" w:sz="0" w:space="0" w:color="auto"/>
            <w:left w:val="none" w:sz="0" w:space="0" w:color="auto"/>
            <w:bottom w:val="none" w:sz="0" w:space="0" w:color="auto"/>
            <w:right w:val="none" w:sz="0" w:space="0" w:color="auto"/>
          </w:divBdr>
        </w:div>
        <w:div w:id="20985964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orms.office.com/e/YYRkdRSYAb"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2739B0BA192447952D7D5389889DC6" ma:contentTypeVersion="6" ma:contentTypeDescription="Create a new document." ma:contentTypeScope="" ma:versionID="06063ace486081db8a6e420f8a70f5fa">
  <xsd:schema xmlns:xsd="http://www.w3.org/2001/XMLSchema" xmlns:xs="http://www.w3.org/2001/XMLSchema" xmlns:p="http://schemas.microsoft.com/office/2006/metadata/properties" xmlns:ns2="7256c7dd-28e7-428f-861a-6fe8aad96e4d" xmlns:ns3="eb126717-c1a4-482b-85b8-677d554c18f0" targetNamespace="http://schemas.microsoft.com/office/2006/metadata/properties" ma:root="true" ma:fieldsID="a2ede19659704e4cb972b39f6a04ca41" ns2:_="" ns3:_="">
    <xsd:import namespace="7256c7dd-28e7-428f-861a-6fe8aad96e4d"/>
    <xsd:import namespace="eb126717-c1a4-482b-85b8-677d554c18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c7dd-28e7-428f-861a-6fe8aad96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26717-c1a4-482b-85b8-677d554c18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0107B-C5EF-4EB5-BDB1-92E6DCD76C27}">
  <ds:schemaRefs>
    <ds:schemaRef ds:uri="http://schemas.microsoft.com/sharepoint/v3/contenttype/forms"/>
  </ds:schemaRefs>
</ds:datastoreItem>
</file>

<file path=customXml/itemProps2.xml><?xml version="1.0" encoding="utf-8"?>
<ds:datastoreItem xmlns:ds="http://schemas.openxmlformats.org/officeDocument/2006/customXml" ds:itemID="{B01FA2D7-A454-4593-ADD1-89F4022604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555013-CFF5-467B-B8CB-957CB009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c7dd-28e7-428f-861a-6fe8aad96e4d"/>
    <ds:schemaRef ds:uri="eb126717-c1a4-482b-85b8-677d554c1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24.10.24 FAQ Documents V2</dc:title>
  <dc:subject>
  </dc:subject>
  <dc:creator>Jane Thurkettle</dc:creator>
  <keywords>
  </keywords>
  <dc:description>
  </dc:description>
  <lastModifiedBy>Holly Porter</lastModifiedBy>
  <revision>49</revision>
  <dcterms:created xsi:type="dcterms:W3CDTF">2024-10-07T08:20:00.0000000Z</dcterms:created>
  <dcterms:modified xsi:type="dcterms:W3CDTF">2024-10-30T11:27:03Z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0x010100452739B0BA192447952D7D5389889DC6</vt:lpwstr>
  </property>
</Properties>
</file>